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901" w:rsidRPr="006B4768" w:rsidRDefault="00D853B8" w:rsidP="00D853B8">
      <w:pPr>
        <w:jc w:val="center"/>
        <w:rPr>
          <w:rFonts w:ascii="Gill Sans MT" w:hAnsi="Gill Sans MT"/>
        </w:rPr>
      </w:pPr>
      <w:r w:rsidRPr="006B4768">
        <w:rPr>
          <w:rFonts w:ascii="Gill Sans MT" w:hAnsi="Gill Sans MT"/>
        </w:rPr>
        <w:t>Tanfelügyelet eredmények pedagógus</w:t>
      </w:r>
    </w:p>
    <w:p w:rsidR="00D853B8" w:rsidRPr="006B4768" w:rsidRDefault="00D853B8" w:rsidP="00D853B8">
      <w:pPr>
        <w:jc w:val="center"/>
        <w:rPr>
          <w:rFonts w:ascii="Gill Sans MT" w:hAnsi="Gill Sans MT"/>
        </w:rPr>
      </w:pPr>
      <w:r w:rsidRPr="006B4768">
        <w:rPr>
          <w:rFonts w:ascii="Gill Sans MT" w:hAnsi="Gill Sans MT"/>
        </w:rPr>
        <w:t>2023.április</w:t>
      </w:r>
    </w:p>
    <w:p w:rsidR="00D853B8" w:rsidRPr="006B4768" w:rsidRDefault="00D853B8" w:rsidP="006B4768">
      <w:pPr>
        <w:jc w:val="center"/>
        <w:rPr>
          <w:rFonts w:ascii="Gill Sans MT" w:hAnsi="Gill Sans MT"/>
        </w:rPr>
      </w:pPr>
      <w:bookmarkStart w:id="0" w:name="_GoBack"/>
      <w:r w:rsidRPr="006B4768">
        <w:rPr>
          <w:rFonts w:ascii="Gill Sans MT" w:hAnsi="Gill Sans MT"/>
        </w:rPr>
        <w:t>Területek értékelése</w:t>
      </w:r>
    </w:p>
    <w:bookmarkEnd w:id="0"/>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1. Pedagógiai módszertani felkészültség</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b/>
          <w:bCs/>
          <w:color w:val="999999"/>
          <w:sz w:val="27"/>
          <w:szCs w:val="27"/>
          <w:lang w:eastAsia="hu-HU"/>
        </w:rPr>
      </w:pPr>
    </w:p>
    <w:tbl>
      <w:tblPr>
        <w:tblW w:w="12900" w:type="dxa"/>
        <w:tblCellMar>
          <w:left w:w="0" w:type="dxa"/>
          <w:right w:w="0" w:type="dxa"/>
        </w:tblCellMar>
        <w:tblLook w:val="04A0" w:firstRow="1" w:lastRow="0" w:firstColumn="1" w:lastColumn="0" w:noHBand="0" w:noVBand="1"/>
      </w:tblPr>
      <w:tblGrid>
        <w:gridCol w:w="11502"/>
        <w:gridCol w:w="1398"/>
      </w:tblGrid>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1"/>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Biztos módszertani tudás és a nevelési, tanítási módszerek, eszközök tudatos alkalmazása.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Kiemelkedő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2"/>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Tantárgyi kapcsolódások tudatos alkalmazása; szakszerű fogalomhasználat és az oktató-nevelő</w:t>
            </w:r>
          </w:p>
          <w:p w:rsidR="00D853B8" w:rsidRPr="006B4768" w:rsidRDefault="00D853B8" w:rsidP="00D853B8">
            <w:p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 xml:space="preserve"> munka során alkalmazható információforrások ismerete és kritikus használata.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Kiemelkedő</w:t>
            </w:r>
          </w:p>
        </w:tc>
      </w:tr>
    </w:tbl>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Kiemelkedő tevékenységek</w:t>
      </w:r>
    </w:p>
    <w:p w:rsidR="00D853B8" w:rsidRPr="006B4768" w:rsidRDefault="00D853B8" w:rsidP="00D853B8">
      <w:pPr>
        <w:numPr>
          <w:ilvl w:val="0"/>
          <w:numId w:val="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Minden nyelvi kompetencia fejlesztése teret kap az órán. Biztos szaktárgyi tudással rendelkezik. Változatos, a tanulók számára szórakoztatva tanító óratervezés.</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Fejleszthető tevékenységek</w:t>
      </w:r>
    </w:p>
    <w:p w:rsidR="00D853B8" w:rsidRPr="006B4768" w:rsidRDefault="00D853B8" w:rsidP="00D853B8">
      <w:pPr>
        <w:numPr>
          <w:ilvl w:val="0"/>
          <w:numId w:val="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Fejleszthető területet nem jelölünk meg.</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2. Pedagógiai folyamatok, tevékenységek tervezése és a megvalósításukhoz kapcsolódó önreflexiók</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b/>
          <w:bCs/>
          <w:color w:val="999999"/>
          <w:sz w:val="27"/>
          <w:szCs w:val="27"/>
          <w:lang w:eastAsia="hu-HU"/>
        </w:rPr>
      </w:pPr>
    </w:p>
    <w:tbl>
      <w:tblPr>
        <w:tblW w:w="12900" w:type="dxa"/>
        <w:tblCellMar>
          <w:left w:w="0" w:type="dxa"/>
          <w:right w:w="0" w:type="dxa"/>
        </w:tblCellMar>
        <w:tblLook w:val="04A0" w:firstRow="1" w:lastRow="0" w:firstColumn="1" w:lastColumn="0" w:noHBand="0" w:noVBand="1"/>
      </w:tblPr>
      <w:tblGrid>
        <w:gridCol w:w="11487"/>
        <w:gridCol w:w="1413"/>
      </w:tblGrid>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5"/>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Tudatos pedagógiai tervezőmunka és rendszerben való gondolkodás.</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Kiemelkedő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6"/>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 xml:space="preserve">A tanulók adottságainak és igényeinek </w:t>
            </w:r>
            <w:proofErr w:type="gramStart"/>
            <w:r w:rsidRPr="006B4768">
              <w:rPr>
                <w:rFonts w:ascii="Gill Sans MT" w:eastAsia="Times New Roman" w:hAnsi="Gill Sans MT" w:cs="Times New Roman"/>
                <w:sz w:val="21"/>
                <w:szCs w:val="21"/>
                <w:lang w:eastAsia="hu-HU"/>
              </w:rPr>
              <w:t>figyelembe vétele</w:t>
            </w:r>
            <w:proofErr w:type="gramEnd"/>
            <w:r w:rsidRPr="006B4768">
              <w:rPr>
                <w:rFonts w:ascii="Gill Sans MT" w:eastAsia="Times New Roman" w:hAnsi="Gill Sans MT" w:cs="Times New Roman"/>
                <w:sz w:val="21"/>
                <w:szCs w:val="21"/>
                <w:lang w:eastAsia="hu-HU"/>
              </w:rPr>
              <w:t xml:space="preserve"> a tervezés során.</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Megfelelő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7"/>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 xml:space="preserve">Az intézményi belső elvárások és a nevelt, oktatott egyének, csoportok fejlesztési céljainak </w:t>
            </w:r>
          </w:p>
          <w:p w:rsidR="00D853B8" w:rsidRPr="006B4768" w:rsidRDefault="00D853B8" w:rsidP="00D853B8">
            <w:pPr>
              <w:spacing w:before="75" w:after="75" w:line="240" w:lineRule="auto"/>
              <w:ind w:left="300"/>
              <w:textAlignment w:val="baseline"/>
              <w:rPr>
                <w:rFonts w:ascii="Gill Sans MT" w:eastAsia="Times New Roman" w:hAnsi="Gill Sans MT" w:cs="Times New Roman"/>
                <w:sz w:val="21"/>
                <w:szCs w:val="21"/>
                <w:lang w:eastAsia="hu-HU"/>
              </w:rPr>
            </w:pPr>
            <w:proofErr w:type="gramStart"/>
            <w:r w:rsidRPr="006B4768">
              <w:rPr>
                <w:rFonts w:ascii="Gill Sans MT" w:eastAsia="Times New Roman" w:hAnsi="Gill Sans MT" w:cs="Times New Roman"/>
                <w:sz w:val="21"/>
                <w:szCs w:val="21"/>
                <w:lang w:eastAsia="hu-HU"/>
              </w:rPr>
              <w:t>figyelembe vétele</w:t>
            </w:r>
            <w:proofErr w:type="gramEnd"/>
            <w:r w:rsidRPr="006B4768">
              <w:rPr>
                <w:rFonts w:ascii="Gill Sans MT" w:eastAsia="Times New Roman" w:hAnsi="Gill Sans MT" w:cs="Times New Roman"/>
                <w:sz w:val="21"/>
                <w:szCs w:val="21"/>
                <w:lang w:eastAsia="hu-HU"/>
              </w:rPr>
              <w:t xml:space="preserve"> a pedagógiai tervezésében.</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Kiemelkedő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8"/>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 xml:space="preserve">Tervező tevékenységében a tanulók előzetes tudásának és a szociális tanulás lehetőségeinek </w:t>
            </w:r>
          </w:p>
          <w:p w:rsidR="00D853B8" w:rsidRPr="006B4768" w:rsidRDefault="00D853B8" w:rsidP="00D853B8">
            <w:pPr>
              <w:spacing w:before="75" w:after="75" w:line="240" w:lineRule="auto"/>
              <w:ind w:left="300"/>
              <w:textAlignment w:val="baseline"/>
              <w:rPr>
                <w:rFonts w:ascii="Gill Sans MT" w:eastAsia="Times New Roman" w:hAnsi="Gill Sans MT" w:cs="Times New Roman"/>
                <w:sz w:val="21"/>
                <w:szCs w:val="21"/>
                <w:lang w:eastAsia="hu-HU"/>
              </w:rPr>
            </w:pPr>
            <w:proofErr w:type="gramStart"/>
            <w:r w:rsidRPr="006B4768">
              <w:rPr>
                <w:rFonts w:ascii="Gill Sans MT" w:eastAsia="Times New Roman" w:hAnsi="Gill Sans MT" w:cs="Times New Roman"/>
                <w:sz w:val="21"/>
                <w:szCs w:val="21"/>
                <w:lang w:eastAsia="hu-HU"/>
              </w:rPr>
              <w:t>figyelembe vétele</w:t>
            </w:r>
            <w:proofErr w:type="gramEnd"/>
            <w:r w:rsidRPr="006B4768">
              <w:rPr>
                <w:rFonts w:ascii="Gill Sans MT" w:eastAsia="Times New Roman" w:hAnsi="Gill Sans MT" w:cs="Times New Roman"/>
                <w:sz w:val="21"/>
                <w:szCs w:val="21"/>
                <w:lang w:eastAsia="hu-HU"/>
              </w:rPr>
              <w:t>; differenciált tanítási-tanulási folyamat tervezése.</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Megfelelő</w:t>
            </w:r>
          </w:p>
        </w:tc>
      </w:tr>
    </w:tbl>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Kiemelkedő tevékenységek</w:t>
      </w:r>
    </w:p>
    <w:p w:rsidR="00D853B8" w:rsidRPr="006B4768" w:rsidRDefault="00D853B8" w:rsidP="00D853B8">
      <w:pPr>
        <w:numPr>
          <w:ilvl w:val="0"/>
          <w:numId w:val="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Tervezőmunkája alapos, igényes, tudatos. Az intézményi sajátosságokhoz igazodik az értékelések tervezésében.</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Fejleszthető tevékenységek</w:t>
      </w:r>
    </w:p>
    <w:p w:rsidR="00D853B8" w:rsidRPr="006B4768" w:rsidRDefault="00D853B8" w:rsidP="00D853B8">
      <w:pPr>
        <w:numPr>
          <w:ilvl w:val="0"/>
          <w:numId w:val="1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Több csoportmunkán keresztül a közösségi együttműködés fejlesztése, a beszédidő növelése. Törekedjen a differenciálás hatékonyabbá tételére.</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3. A tanulás támogatása</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b/>
          <w:bCs/>
          <w:color w:val="999999"/>
          <w:sz w:val="27"/>
          <w:szCs w:val="27"/>
          <w:lang w:eastAsia="hu-HU"/>
        </w:rPr>
      </w:pPr>
    </w:p>
    <w:tbl>
      <w:tblPr>
        <w:tblW w:w="12900" w:type="dxa"/>
        <w:tblCellMar>
          <w:left w:w="0" w:type="dxa"/>
          <w:right w:w="0" w:type="dxa"/>
        </w:tblCellMar>
        <w:tblLook w:val="04A0" w:firstRow="1" w:lastRow="0" w:firstColumn="1" w:lastColumn="0" w:noHBand="0" w:noVBand="1"/>
      </w:tblPr>
      <w:tblGrid>
        <w:gridCol w:w="11562"/>
        <w:gridCol w:w="1338"/>
      </w:tblGrid>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11"/>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Az alkalmazott tanulásszervezési eljárások helyzethez illeszkedő, tudatos választása, alkalmazása.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Kiemelkedő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12"/>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A tanulók motiválása, valamint érdeklődésük felkeltése és fenntartása.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Kiemelkedő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13"/>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A tanulók gondolkodási, problémamegoldó és együttműködési képességének fejlesztése.</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Megfelelő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14"/>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A tanulást támogató nyugodt nevelési, tanulási környezet kialakítása.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Kiemelkedő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15"/>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 xml:space="preserve">A hagyományos és az információ-kommunikációs technikákra épülő eszközök, digitális tananyagok </w:t>
            </w:r>
          </w:p>
          <w:p w:rsidR="00D853B8" w:rsidRPr="006B4768" w:rsidRDefault="00D853B8" w:rsidP="00D853B8">
            <w:p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megfelelő arányú használata, célszerű és kritikus alkalmazásuk megismertetése a tanulókkal.</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Kiemelkedő</w:t>
            </w:r>
          </w:p>
        </w:tc>
      </w:tr>
    </w:tbl>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Kiemelkedő tevékenységek</w:t>
      </w:r>
    </w:p>
    <w:p w:rsidR="00D853B8" w:rsidRPr="006B4768" w:rsidRDefault="00D853B8" w:rsidP="00D853B8">
      <w:pPr>
        <w:numPr>
          <w:ilvl w:val="0"/>
          <w:numId w:val="1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lastRenderedPageBreak/>
        <w:t xml:space="preserve">Minden diák szerepet kap az órán, a figyelmük fenntartására nagy hangsúlyt fektet. Jól használja ki az infokommunikációs eszközök adta lehetőségeket. Esztétikus, gondos </w:t>
      </w:r>
      <w:proofErr w:type="spellStart"/>
      <w:r w:rsidRPr="006B4768">
        <w:rPr>
          <w:rFonts w:ascii="Gill Sans MT" w:eastAsia="Times New Roman" w:hAnsi="Gill Sans MT" w:cs="Helvetica"/>
          <w:color w:val="555555"/>
          <w:sz w:val="21"/>
          <w:szCs w:val="21"/>
          <w:lang w:eastAsia="hu-HU"/>
        </w:rPr>
        <w:t>power</w:t>
      </w:r>
      <w:proofErr w:type="spellEnd"/>
      <w:r w:rsidRPr="006B4768">
        <w:rPr>
          <w:rFonts w:ascii="Gill Sans MT" w:eastAsia="Times New Roman" w:hAnsi="Gill Sans MT" w:cs="Helvetica"/>
          <w:color w:val="555555"/>
          <w:sz w:val="21"/>
          <w:szCs w:val="21"/>
          <w:lang w:eastAsia="hu-HU"/>
        </w:rPr>
        <w:t xml:space="preserve"> </w:t>
      </w:r>
      <w:proofErr w:type="spellStart"/>
      <w:r w:rsidRPr="006B4768">
        <w:rPr>
          <w:rFonts w:ascii="Gill Sans MT" w:eastAsia="Times New Roman" w:hAnsi="Gill Sans MT" w:cs="Helvetica"/>
          <w:color w:val="555555"/>
          <w:sz w:val="21"/>
          <w:szCs w:val="21"/>
          <w:lang w:eastAsia="hu-HU"/>
        </w:rPr>
        <w:t>point</w:t>
      </w:r>
      <w:proofErr w:type="spellEnd"/>
      <w:r w:rsidRPr="006B4768">
        <w:rPr>
          <w:rFonts w:ascii="Gill Sans MT" w:eastAsia="Times New Roman" w:hAnsi="Gill Sans MT" w:cs="Helvetica"/>
          <w:color w:val="555555"/>
          <w:sz w:val="21"/>
          <w:szCs w:val="21"/>
          <w:lang w:eastAsia="hu-HU"/>
        </w:rPr>
        <w:t xml:space="preserve"> prezentáció a tananyag bemutatására.</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Fejleszthető tevékenységek</w:t>
      </w:r>
    </w:p>
    <w:p w:rsidR="00D853B8" w:rsidRPr="006B4768" w:rsidRDefault="00D853B8" w:rsidP="00D853B8">
      <w:pPr>
        <w:numPr>
          <w:ilvl w:val="0"/>
          <w:numId w:val="1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pár- és csoportmunka arányának növelése ajánlatos.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4. A tanuló személyiségének fejlesztése, az egyéni bánásmód érvényesülése, a hátrányos helyzetű, sajátos nevelési igényű vagy beilleszkedési, tanulási, magatartási nehézséggel küzdő gyermek, tanuló többi gyermekkel, tanulóval együtt történő sikeres neveléséhez, oktatásához szükséges megfelelő módszertani felkészültség</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b/>
          <w:bCs/>
          <w:color w:val="999999"/>
          <w:sz w:val="27"/>
          <w:szCs w:val="27"/>
          <w:lang w:eastAsia="hu-HU"/>
        </w:rPr>
      </w:pPr>
    </w:p>
    <w:tbl>
      <w:tblPr>
        <w:tblW w:w="12900" w:type="dxa"/>
        <w:tblCellMar>
          <w:left w:w="0" w:type="dxa"/>
          <w:right w:w="0" w:type="dxa"/>
        </w:tblCellMar>
        <w:tblLook w:val="04A0" w:firstRow="1" w:lastRow="0" w:firstColumn="1" w:lastColumn="0" w:noHBand="0" w:noVBand="1"/>
      </w:tblPr>
      <w:tblGrid>
        <w:gridCol w:w="11551"/>
        <w:gridCol w:w="1349"/>
      </w:tblGrid>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18"/>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A tanulók értelmi, érzelmi, szociális és erkölcsi állapotának megismerését szolgáló pedagógiai-</w:t>
            </w:r>
          </w:p>
          <w:p w:rsidR="00D853B8" w:rsidRPr="006B4768" w:rsidRDefault="00D853B8" w:rsidP="00D853B8">
            <w:p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pszichológiai módszerek tudatos alkalmazása.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Kiemelkedő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19"/>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A tanulók komplex személyiségfejlesztését elősegítő pedagógiai helyzetek teremtése.</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Kiemelkedő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20"/>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A differenciálás és az adaptív oktatás gyakorlatának tudatos alkalmazása.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Megfelelő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21"/>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 xml:space="preserve">A kiemelt figyelmet igénylő tanulók, ezen belül a sajátos nevelési igényű, a beilleszkedési, tanulási, </w:t>
            </w:r>
          </w:p>
          <w:p w:rsidR="00D853B8" w:rsidRPr="006B4768" w:rsidRDefault="00D853B8" w:rsidP="00D853B8">
            <w:p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magatartási nehézséggel küzdő, a kiemelten tehetséges tanulók, illetve a hátrányos és halmozottan</w:t>
            </w:r>
          </w:p>
          <w:p w:rsidR="00D853B8" w:rsidRPr="006B4768" w:rsidRDefault="00D853B8" w:rsidP="00D853B8">
            <w:pPr>
              <w:spacing w:before="75" w:after="75" w:line="240" w:lineRule="auto"/>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 xml:space="preserve"> hátrányos helyzetű tanulók fejlődésének tudatos támogatása.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Megfelelő</w:t>
            </w:r>
          </w:p>
        </w:tc>
      </w:tr>
    </w:tbl>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Kiemelkedő tevékenységek</w:t>
      </w:r>
    </w:p>
    <w:p w:rsidR="00D853B8" w:rsidRPr="006B4768" w:rsidRDefault="00D853B8" w:rsidP="00D853B8">
      <w:pPr>
        <w:numPr>
          <w:ilvl w:val="0"/>
          <w:numId w:val="2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Az iskola speciális küldetéséből fakadóan az élsportoló gyerekek támogatása.</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Fejleszthető tevékenységek</w:t>
      </w:r>
    </w:p>
    <w:p w:rsidR="00D853B8" w:rsidRPr="006B4768" w:rsidRDefault="00D853B8" w:rsidP="00D853B8">
      <w:pPr>
        <w:numPr>
          <w:ilvl w:val="0"/>
          <w:numId w:val="2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Az egyéni igényekhez és képességekhez igazodó differenciálás tudatosabb alkalmazása fejleszthető. A heterogén csoportokban az előrébb járó tanulóknak érdemes a fejlődésüket biztosító külön feladatokat adni.</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5. A tanulói csoportok, közösségek alakulásának segítése, fejlesztése, esélyteremtés, fenntarthatóság szempontjainak figyelembevétele, integrációs tevékenység, osztályfőnöki tevékenység</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b/>
          <w:bCs/>
          <w:color w:val="999999"/>
          <w:sz w:val="27"/>
          <w:szCs w:val="27"/>
          <w:lang w:eastAsia="hu-HU"/>
        </w:rPr>
      </w:pPr>
    </w:p>
    <w:tbl>
      <w:tblPr>
        <w:tblW w:w="12900" w:type="dxa"/>
        <w:tblCellMar>
          <w:left w:w="0" w:type="dxa"/>
          <w:right w:w="0" w:type="dxa"/>
        </w:tblCellMar>
        <w:tblLook w:val="04A0" w:firstRow="1" w:lastRow="0" w:firstColumn="1" w:lastColumn="0" w:noHBand="0" w:noVBand="1"/>
      </w:tblPr>
      <w:tblGrid>
        <w:gridCol w:w="11569"/>
        <w:gridCol w:w="1331"/>
      </w:tblGrid>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24"/>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 xml:space="preserve">A tanulói csoportok, közösségek sajátosságaira alapozott közösségfejlesztési módszerek, eszközök </w:t>
            </w:r>
          </w:p>
          <w:p w:rsidR="00D853B8" w:rsidRPr="006B4768" w:rsidRDefault="00D853B8" w:rsidP="00D853B8">
            <w:p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ismerete és tudatos alkalmazása.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Megfelelő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25"/>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 xml:space="preserve">A tanulók közötti véleménycserét, egymás elfogadását, tiszteletét, kölcsönös támogatását és az </w:t>
            </w:r>
          </w:p>
          <w:p w:rsidR="00D853B8" w:rsidRPr="006B4768" w:rsidRDefault="00D853B8" w:rsidP="00D853B8">
            <w:p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előítéletmentességre való nevelést támogató tanítási-nevelési módszerek alkalmazása.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Kiemelkedő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26"/>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A közösségfejlesztésre alkalmas helyzetek, eszközök tudatos alkalmazása.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Megfelelő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27"/>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Konfliktusok megelőzésére és kezelésére alkalmas stratégiák szakszerű és eredményes alkalmazása.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Kiemelkedő</w:t>
            </w:r>
          </w:p>
        </w:tc>
      </w:tr>
    </w:tbl>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Kiemelkedő tevékenységek</w:t>
      </w:r>
    </w:p>
    <w:p w:rsidR="00D853B8" w:rsidRPr="006B4768" w:rsidRDefault="00D853B8" w:rsidP="00D853B8">
      <w:pPr>
        <w:numPr>
          <w:ilvl w:val="0"/>
          <w:numId w:val="2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Nagyon jó a kapcsolata tanítványaival, a tanórákon sok lehetőséget teremt a közösség összekovácsolódására. A nyelvoktatásban a kommunikációra nagy hangsúlyt helyez.</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Fejleszthető tevékenységek</w:t>
      </w:r>
    </w:p>
    <w:p w:rsidR="00D853B8" w:rsidRPr="006B4768" w:rsidRDefault="00D853B8" w:rsidP="00D853B8">
      <w:pPr>
        <w:numPr>
          <w:ilvl w:val="0"/>
          <w:numId w:val="2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tanórán kívüli feladatok vállalásával több lehetősége lehetne a tudatosabb közösségfejlesztésre.</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6. Pedagógiai folyamatok és a tanulók személyiségfejlődésének folyamatos értékelése, elemzése</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b/>
          <w:bCs/>
          <w:color w:val="999999"/>
          <w:sz w:val="27"/>
          <w:szCs w:val="27"/>
          <w:lang w:eastAsia="hu-HU"/>
        </w:rPr>
      </w:pPr>
      <w:r w:rsidRPr="006B4768">
        <w:rPr>
          <w:rFonts w:ascii="Gill Sans MT" w:eastAsia="Times New Roman" w:hAnsi="Gill Sans MT" w:cs="Helvetica"/>
          <w:b/>
          <w:bCs/>
          <w:color w:val="999999"/>
          <w:sz w:val="27"/>
          <w:szCs w:val="27"/>
          <w:lang w:eastAsia="hu-HU"/>
        </w:rPr>
        <w:t>93.33%</w:t>
      </w:r>
    </w:p>
    <w:tbl>
      <w:tblPr>
        <w:tblW w:w="12900" w:type="dxa"/>
        <w:tblCellMar>
          <w:left w:w="0" w:type="dxa"/>
          <w:right w:w="0" w:type="dxa"/>
        </w:tblCellMar>
        <w:tblLook w:val="04A0" w:firstRow="1" w:lastRow="0" w:firstColumn="1" w:lastColumn="0" w:noHBand="0" w:noVBand="1"/>
      </w:tblPr>
      <w:tblGrid>
        <w:gridCol w:w="11681"/>
        <w:gridCol w:w="1219"/>
      </w:tblGrid>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30"/>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lastRenderedPageBreak/>
              <w:t xml:space="preserve">Az intézményi pedagógiai programmal összhangban lévő, az adott nevelési helyzetnek megfelelő, </w:t>
            </w:r>
          </w:p>
          <w:p w:rsidR="00D853B8" w:rsidRPr="006B4768" w:rsidRDefault="00D853B8" w:rsidP="00D853B8">
            <w:p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változatos ellenőrzési és értékelési módszerek alkalmazása.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Kiemelkedő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31"/>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A tanulók személyiségfejlődését elősegítő, fejlesztő szándékú ellenőrzési és értékelési módszerek alkalmazása.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Kiemelkedő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32"/>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A tanulók önértékelését elősegítő ellenőrzési és értékelési módszerek alkalmazása.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Megfelelő</w:t>
            </w:r>
          </w:p>
        </w:tc>
      </w:tr>
    </w:tbl>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Kiemelkedő tevékenységek</w:t>
      </w:r>
    </w:p>
    <w:p w:rsidR="00D853B8" w:rsidRPr="006B4768" w:rsidRDefault="00D853B8" w:rsidP="00D853B8">
      <w:pPr>
        <w:numPr>
          <w:ilvl w:val="0"/>
          <w:numId w:val="3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Következetesen, kiszámíthatóan, a lefektetett szabályok szerint értékel. Értékelései rendszeresek és változatosak és mindig időben megtörténnek. Önbizalom-erősítő visszajelzéseket ad.</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Fejleszthető tevékenységek</w:t>
      </w:r>
    </w:p>
    <w:p w:rsidR="00D853B8" w:rsidRPr="006B4768" w:rsidRDefault="00D853B8" w:rsidP="00D853B8">
      <w:pPr>
        <w:numPr>
          <w:ilvl w:val="0"/>
          <w:numId w:val="3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Javasolható a differenciált számonkérés további fejlesztése.</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7. Kommunikáció és szakmai együttműködés, problémamegoldás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b/>
          <w:bCs/>
          <w:color w:val="999999"/>
          <w:sz w:val="27"/>
          <w:szCs w:val="27"/>
          <w:lang w:eastAsia="hu-HU"/>
        </w:rPr>
      </w:pPr>
    </w:p>
    <w:tbl>
      <w:tblPr>
        <w:tblW w:w="12900" w:type="dxa"/>
        <w:tblCellMar>
          <w:left w:w="0" w:type="dxa"/>
          <w:right w:w="0" w:type="dxa"/>
        </w:tblCellMar>
        <w:tblLook w:val="04A0" w:firstRow="1" w:lastRow="0" w:firstColumn="1" w:lastColumn="0" w:noHBand="0" w:noVBand="1"/>
      </w:tblPr>
      <w:tblGrid>
        <w:gridCol w:w="11515"/>
        <w:gridCol w:w="1385"/>
      </w:tblGrid>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35"/>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Szakmai szempontból igényes nyelvhasználat.</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Kiemelkedő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36"/>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 xml:space="preserve">A pedagógustársakkal, a pedagógiai munkát segítő szakemberekkel, a szülőkkel és a tanulókkal </w:t>
            </w:r>
          </w:p>
          <w:p w:rsidR="00D853B8" w:rsidRPr="006B4768" w:rsidRDefault="00D853B8" w:rsidP="00D853B8">
            <w:p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történő együttműködés a tanulók személyiségfejlődésének figyelembevételével.</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Megfelelő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37"/>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Önreflexióra, önfejlesztésre való képesség, nyitottság a visszajelzésekre.</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Kiemelkedő</w:t>
            </w:r>
          </w:p>
        </w:tc>
      </w:tr>
    </w:tbl>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Kiemelkedő tevékenységek</w:t>
      </w:r>
    </w:p>
    <w:p w:rsidR="00D853B8" w:rsidRPr="006B4768" w:rsidRDefault="00D853B8" w:rsidP="00D853B8">
      <w:pPr>
        <w:numPr>
          <w:ilvl w:val="0"/>
          <w:numId w:val="3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Az új dolgokra nyitott, szívesen fogadja a visszajelzéseket és a tanácsokat. Kommunikációja tiszteletteljes, udvarias, </w:t>
      </w:r>
      <w:proofErr w:type="gramStart"/>
      <w:r w:rsidRPr="006B4768">
        <w:rPr>
          <w:rFonts w:ascii="Gill Sans MT" w:eastAsia="Times New Roman" w:hAnsi="Gill Sans MT" w:cs="Helvetica"/>
          <w:color w:val="555555"/>
          <w:sz w:val="21"/>
          <w:szCs w:val="21"/>
          <w:lang w:eastAsia="hu-HU"/>
        </w:rPr>
        <w:t>visszafogott ,</w:t>
      </w:r>
      <w:proofErr w:type="gramEnd"/>
      <w:r w:rsidRPr="006B4768">
        <w:rPr>
          <w:rFonts w:ascii="Gill Sans MT" w:eastAsia="Times New Roman" w:hAnsi="Gill Sans MT" w:cs="Helvetica"/>
          <w:color w:val="555555"/>
          <w:sz w:val="21"/>
          <w:szCs w:val="21"/>
          <w:lang w:eastAsia="hu-HU"/>
        </w:rPr>
        <w:t xml:space="preserve"> metakommunikatív elemek használata.</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Fejleszthető tevékenységek</w:t>
      </w:r>
    </w:p>
    <w:p w:rsidR="00D853B8" w:rsidRPr="006B4768" w:rsidRDefault="00D853B8" w:rsidP="00D853B8">
      <w:pPr>
        <w:numPr>
          <w:ilvl w:val="0"/>
          <w:numId w:val="3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Még gyakoribb véleményformáló részvétel a megbeszéléseken.</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8. Elkötelezettség és szakmai felelősségvállalás a szakmai fejlődésért</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b/>
          <w:bCs/>
          <w:color w:val="999999"/>
          <w:sz w:val="27"/>
          <w:szCs w:val="27"/>
          <w:lang w:eastAsia="hu-HU"/>
        </w:rPr>
      </w:pPr>
    </w:p>
    <w:tbl>
      <w:tblPr>
        <w:tblW w:w="12900" w:type="dxa"/>
        <w:tblCellMar>
          <w:left w:w="0" w:type="dxa"/>
          <w:right w:w="0" w:type="dxa"/>
        </w:tblCellMar>
        <w:tblLook w:val="04A0" w:firstRow="1" w:lastRow="0" w:firstColumn="1" w:lastColumn="0" w:noHBand="0" w:noVBand="1"/>
      </w:tblPr>
      <w:tblGrid>
        <w:gridCol w:w="11144"/>
        <w:gridCol w:w="1756"/>
      </w:tblGrid>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40"/>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Nyitottság a folyamatos szakmai fejlődésre.</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Megfelelő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41"/>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Szakmai együttműködésre törekvés a szakmai megújulás érdekében.</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Megfelelő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42"/>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Szakmai kooperációkban való részvétel, kezdeményező szerep vállalása.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Fejleszthető</w:t>
            </w:r>
          </w:p>
        </w:tc>
      </w:tr>
    </w:tbl>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Kiemelkedő tevékenységek</w:t>
      </w:r>
    </w:p>
    <w:p w:rsidR="00D853B8" w:rsidRPr="006B4768" w:rsidRDefault="00D853B8" w:rsidP="00D853B8">
      <w:pPr>
        <w:numPr>
          <w:ilvl w:val="0"/>
          <w:numId w:val="4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Az iskola szellemiségét teljes mértékben képviseli.</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Fejleszthető tevékenységek</w:t>
      </w:r>
    </w:p>
    <w:p w:rsidR="00D853B8" w:rsidRPr="006B4768" w:rsidRDefault="00D853B8" w:rsidP="00D853B8">
      <w:pPr>
        <w:numPr>
          <w:ilvl w:val="0"/>
          <w:numId w:val="4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Nagyobb részt vállalhat a tanórán kívüli programok szervezésében – pl. a tantárgyához kapcsolódó események szervezése, az iskolában a tanulók igényeinek figyelembe vételével kulturális programok </w:t>
      </w:r>
      <w:proofErr w:type="gramStart"/>
      <w:r w:rsidRPr="006B4768">
        <w:rPr>
          <w:rFonts w:ascii="Gill Sans MT" w:eastAsia="Times New Roman" w:hAnsi="Gill Sans MT" w:cs="Helvetica"/>
          <w:color w:val="555555"/>
          <w:sz w:val="21"/>
          <w:szCs w:val="21"/>
          <w:lang w:eastAsia="hu-HU"/>
        </w:rPr>
        <w:t>szervezése.-</w:t>
      </w:r>
      <w:proofErr w:type="gramEnd"/>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9. A környezeti nevelésben mutatott jártasság, a fenntarthatóság értékrendjének hiteles képviselete és a környezettudatossághoz kapcsolódó attitűdök formálásának módja</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b/>
          <w:bCs/>
          <w:color w:val="999999"/>
          <w:sz w:val="27"/>
          <w:szCs w:val="27"/>
          <w:lang w:eastAsia="hu-HU"/>
        </w:rPr>
      </w:pPr>
    </w:p>
    <w:tbl>
      <w:tblPr>
        <w:tblW w:w="12900" w:type="dxa"/>
        <w:tblCellMar>
          <w:left w:w="0" w:type="dxa"/>
          <w:right w:w="0" w:type="dxa"/>
        </w:tblCellMar>
        <w:tblLook w:val="04A0" w:firstRow="1" w:lastRow="0" w:firstColumn="1" w:lastColumn="0" w:noHBand="0" w:noVBand="1"/>
      </w:tblPr>
      <w:tblGrid>
        <w:gridCol w:w="11152"/>
        <w:gridCol w:w="1748"/>
      </w:tblGrid>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45"/>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A fenntarthatóság értékrendjének hiteles képviselete.</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Megfelelő</w:t>
            </w:r>
          </w:p>
        </w:tc>
      </w:tr>
      <w:tr w:rsidR="00D853B8" w:rsidRPr="006B4768" w:rsidTr="00D853B8">
        <w:tc>
          <w:tcPr>
            <w:tcW w:w="0" w:type="auto"/>
            <w:tcBorders>
              <w:top w:val="nil"/>
              <w:left w:val="nil"/>
              <w:bottom w:val="nil"/>
              <w:right w:val="nil"/>
            </w:tcBorders>
            <w:shd w:val="clear" w:color="auto" w:fill="auto"/>
            <w:vAlign w:val="center"/>
            <w:hideMark/>
          </w:tcPr>
          <w:p w:rsidR="00D853B8" w:rsidRPr="006B4768" w:rsidRDefault="00D853B8" w:rsidP="00D853B8">
            <w:pPr>
              <w:numPr>
                <w:ilvl w:val="0"/>
                <w:numId w:val="46"/>
              </w:numPr>
              <w:spacing w:before="75" w:after="75" w:line="240" w:lineRule="auto"/>
              <w:ind w:left="300"/>
              <w:textAlignment w:val="baseline"/>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A fenntartható fejlődésre irányuló tanulói magatartás tudatos formálása.</w:t>
            </w:r>
          </w:p>
        </w:tc>
        <w:tc>
          <w:tcPr>
            <w:tcW w:w="0" w:type="auto"/>
            <w:tcBorders>
              <w:top w:val="nil"/>
              <w:left w:val="nil"/>
              <w:bottom w:val="nil"/>
              <w:right w:val="nil"/>
            </w:tcBorders>
            <w:shd w:val="clear" w:color="auto" w:fill="auto"/>
            <w:vAlign w:val="center"/>
            <w:hideMark/>
          </w:tcPr>
          <w:p w:rsidR="00D853B8" w:rsidRPr="006B4768" w:rsidRDefault="00D853B8" w:rsidP="00D853B8">
            <w:pPr>
              <w:spacing w:after="0" w:line="240" w:lineRule="auto"/>
              <w:jc w:val="right"/>
              <w:rPr>
                <w:rFonts w:ascii="Gill Sans MT" w:eastAsia="Times New Roman" w:hAnsi="Gill Sans MT" w:cs="Times New Roman"/>
                <w:sz w:val="21"/>
                <w:szCs w:val="21"/>
                <w:lang w:eastAsia="hu-HU"/>
              </w:rPr>
            </w:pPr>
            <w:r w:rsidRPr="006B4768">
              <w:rPr>
                <w:rFonts w:ascii="Gill Sans MT" w:eastAsia="Times New Roman" w:hAnsi="Gill Sans MT" w:cs="Times New Roman"/>
                <w:sz w:val="21"/>
                <w:szCs w:val="21"/>
                <w:lang w:eastAsia="hu-HU"/>
              </w:rPr>
              <w:t>Fejleszthető</w:t>
            </w:r>
          </w:p>
        </w:tc>
      </w:tr>
    </w:tbl>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Kiemelkedő tevékenységek</w:t>
      </w:r>
    </w:p>
    <w:p w:rsidR="00D853B8" w:rsidRPr="006B4768" w:rsidRDefault="00D853B8" w:rsidP="00D853B8">
      <w:pPr>
        <w:numPr>
          <w:ilvl w:val="0"/>
          <w:numId w:val="4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Kiemelkedő területet nem fogalmaztunk meg.</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lastRenderedPageBreak/>
        <w:t>Fejleszthető tevékenységek</w:t>
      </w:r>
    </w:p>
    <w:p w:rsidR="00D853B8" w:rsidRPr="006B4768" w:rsidRDefault="00D853B8" w:rsidP="00D853B8">
      <w:pPr>
        <w:numPr>
          <w:ilvl w:val="0"/>
          <w:numId w:val="4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Tudatosabban ösztönözhetné tanulóit a véleményformálásra, a környezettudatos szemléletre. Így jövőképük alakításában is eredményesebb lehetne.</w:t>
      </w:r>
    </w:p>
    <w:p w:rsidR="00D853B8" w:rsidRPr="006B4768" w:rsidRDefault="00D853B8">
      <w:pPr>
        <w:rPr>
          <w:rFonts w:ascii="Gill Sans MT" w:hAnsi="Gill Sans MT"/>
        </w:rPr>
      </w:pPr>
      <w:r w:rsidRPr="006B4768">
        <w:rPr>
          <w:rFonts w:ascii="Gill Sans MT" w:hAnsi="Gill Sans MT"/>
        </w:rPr>
        <w:br w:type="page"/>
      </w:r>
    </w:p>
    <w:p w:rsidR="00D853B8" w:rsidRPr="006B4768" w:rsidRDefault="00D853B8" w:rsidP="00D853B8">
      <w:pPr>
        <w:jc w:val="center"/>
        <w:rPr>
          <w:rFonts w:ascii="Gill Sans MT" w:hAnsi="Gill Sans MT"/>
        </w:rPr>
      </w:pPr>
      <w:r w:rsidRPr="006B4768">
        <w:rPr>
          <w:rFonts w:ascii="Gill Sans MT" w:hAnsi="Gill Sans MT"/>
        </w:rPr>
        <w:lastRenderedPageBreak/>
        <w:t>Elvárások értékelése</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1.1.1. Pedagógiai tevékenysége biztos módszertani tudást tükröz.</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4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tananyagot a diákok tudásszintjéhez igazítja. A látott tanóráin változatos módszereket alkalmazott. Minden képességfejlesztési területre figyel. (óralátogatás, interjúk)</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1.1.2. Ismeri az intézményében folyó pedagógiai munka tartalmi meghatározására és szervezésére vonatkozóan alkalmazott, a Kormány és az oktatásért felelős miniszter által kiadott tantervi szabályozó dokumentumokat és az intézménye pedagógiai programjának főbb tartalmait.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5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A tanmenet, óraterv teljes mértékben megfelel a központi és az intézményi elvárásoknak. (tanmenet, pedagógus és vezetői interjú) Készített tervei, feladatlapjai tükrözik a megfelelő ismereteket. (önértékelés, vezetői interjú, </w:t>
      </w:r>
      <w:proofErr w:type="spellStart"/>
      <w:proofErr w:type="gramStart"/>
      <w:r w:rsidRPr="006B4768">
        <w:rPr>
          <w:rFonts w:ascii="Gill Sans MT" w:eastAsia="Times New Roman" w:hAnsi="Gill Sans MT" w:cs="Helvetica"/>
          <w:color w:val="555555"/>
          <w:sz w:val="21"/>
          <w:szCs w:val="21"/>
          <w:lang w:eastAsia="hu-HU"/>
        </w:rPr>
        <w:t>ped.interjú</w:t>
      </w:r>
      <w:proofErr w:type="spellEnd"/>
      <w:proofErr w:type="gramEnd"/>
      <w:r w:rsidRPr="006B4768">
        <w:rPr>
          <w:rFonts w:ascii="Gill Sans MT" w:eastAsia="Times New Roman" w:hAnsi="Gill Sans MT" w:cs="Helvetica"/>
          <w:color w:val="555555"/>
          <w:sz w:val="21"/>
          <w:szCs w:val="21"/>
          <w:lang w:eastAsia="hu-HU"/>
        </w:rPr>
        <w:t>, óralátogatás, dokumentumelemzés)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1.1.3. Ismeri és tudatosan alkalmazza a tanulócsoport sajátosságaihoz igazodó megismerési folyamatokat, nevelési, tanítási módszereket, eszközöket.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5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A tanórák tervezése nagyfokú módszertani-pedagógiai tudatosságra utal. Változatos és korszerű módszereket alkalmaz. (óralátogatás, </w:t>
      </w:r>
      <w:proofErr w:type="spellStart"/>
      <w:r w:rsidRPr="006B4768">
        <w:rPr>
          <w:rFonts w:ascii="Gill Sans MT" w:eastAsia="Times New Roman" w:hAnsi="Gill Sans MT" w:cs="Helvetica"/>
          <w:color w:val="555555"/>
          <w:sz w:val="21"/>
          <w:szCs w:val="21"/>
          <w:lang w:eastAsia="hu-HU"/>
        </w:rPr>
        <w:t>ped</w:t>
      </w:r>
      <w:proofErr w:type="spellEnd"/>
      <w:r w:rsidRPr="006B4768">
        <w:rPr>
          <w:rFonts w:ascii="Gill Sans MT" w:eastAsia="Times New Roman" w:hAnsi="Gill Sans MT" w:cs="Helvetica"/>
          <w:color w:val="555555"/>
          <w:sz w:val="21"/>
          <w:szCs w:val="21"/>
          <w:lang w:eastAsia="hu-HU"/>
        </w:rPr>
        <w:t xml:space="preserve">. interjú, </w:t>
      </w:r>
      <w:proofErr w:type="spellStart"/>
      <w:r w:rsidRPr="006B4768">
        <w:rPr>
          <w:rFonts w:ascii="Gill Sans MT" w:eastAsia="Times New Roman" w:hAnsi="Gill Sans MT" w:cs="Helvetica"/>
          <w:color w:val="555555"/>
          <w:sz w:val="21"/>
          <w:szCs w:val="21"/>
          <w:lang w:eastAsia="hu-HU"/>
        </w:rPr>
        <w:t>vez</w:t>
      </w:r>
      <w:proofErr w:type="spellEnd"/>
      <w:r w:rsidRPr="006B4768">
        <w:rPr>
          <w:rFonts w:ascii="Gill Sans MT" w:eastAsia="Times New Roman" w:hAnsi="Gill Sans MT" w:cs="Helvetica"/>
          <w:color w:val="555555"/>
          <w:sz w:val="21"/>
          <w:szCs w:val="21"/>
          <w:lang w:eastAsia="hu-HU"/>
        </w:rPr>
        <w:t>.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1.2.1. Ismeri és tudatosan felhasználja szakterülete, tantárgya kapcsolatait más műveltségterületekkel, tantárgyakkal.</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5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Tanóráiban szerepelt tantárgyi kapcsolódás.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1.2.2. Ismeri a szakterülete, tantárgya szempontjából fontos információforrásokat, azok pedagógiai felhasználásának lehetőségeit, megbízhatóságát, etikus alkalmazását.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5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A pedagógus ismeri a rendelkezésre álló hagyományos és digitális anyagokat, az órán rendszeresen használja a saját </w:t>
      </w:r>
      <w:proofErr w:type="spellStart"/>
      <w:r w:rsidRPr="006B4768">
        <w:rPr>
          <w:rFonts w:ascii="Gill Sans MT" w:eastAsia="Times New Roman" w:hAnsi="Gill Sans MT" w:cs="Helvetica"/>
          <w:color w:val="555555"/>
          <w:sz w:val="21"/>
          <w:szCs w:val="21"/>
          <w:lang w:eastAsia="hu-HU"/>
        </w:rPr>
        <w:t>készítésű</w:t>
      </w:r>
      <w:proofErr w:type="spellEnd"/>
      <w:r w:rsidRPr="006B4768">
        <w:rPr>
          <w:rFonts w:ascii="Gill Sans MT" w:eastAsia="Times New Roman" w:hAnsi="Gill Sans MT" w:cs="Helvetica"/>
          <w:color w:val="555555"/>
          <w:sz w:val="21"/>
          <w:szCs w:val="21"/>
          <w:lang w:eastAsia="hu-HU"/>
        </w:rPr>
        <w:t xml:space="preserve"> prezentációkat. (óravázlat, tanóra, pedagógus interjú) Óráin felhasznált tankönyvön kívüli eszközöket is.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1.2.3. Fogalomhasználata szakszerű, az adott pedagógiai helyzethez igazodó.</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5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Tervezetének és reflexiójának fogalomhasználata szakszerű. Ha szükségét látja, magyarul is elmondja a szavak jelentését. (óralátogatás,)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2.1.1. Egységes rendszerbe illesztve tervezi az adott pedagógiai céloknak megfelelő stratégiákat, folyamatot, munkaformát, módszereket, eszközöket.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5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Tanmenete és óratervei részletesek, egységesek. A fejlesztési célokat, kapcsolódó fogalmakat, eszközöket és munkaformákat meghatározza az óratervekben. (óratervek, vezetői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2.1.2. Pedagógiai fejlesztési terveiben kiemelt szerepet kap a tanulók tevékenységeinek fejlesztése.</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5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lastRenderedPageBreak/>
        <w:t>A tanulókat az órák során végig aktivitásra sarkallta. Rendszeresen van pármunka az órán. Minden tanulót igyekszik bevonni az órán a munkába. (óralátogatás, pedagógus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2.2.1. Terveiben szerepet kap a tanulók motiválása motivációjuk fejlesztése.</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5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Játékos módszerekkel, szemléltetéssel motiválja tanulóit. Teljes mértékben igazodik a csoport adottságaihoz. (óralátogatás, interjúk)</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2.2.2. Tervező tevékenysége során a tanulási folyamatba illeszti a foglalkozáson, a tanórán kívüli ismeret- és tapasztalatszerzési lehetőségeket.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5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tanulók tanórán kívüli ismereteit részben beépítette az órákba.</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2.2.3. Megtervezi a tanulók és nevelt oktatott csoportok értékelésének módszereit, eszközeit.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5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Értékelési rendszerét tudatosan tervezi. Számonkérései rendszeresek, változatosak, és a PP-ben foglaltaknak megfelelőek. (e-napló, interjúk)</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2.3.1. Tervei készítése során figyelembe veszi az intézménye vonatkozásában alkalmazott tantervi, tartalmi és intézményi belső elvárásokat, valamint az általa nevelt, oktatott egyének és csoportok fejlesztési célját.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6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Oktató munkája az intézményi sajátosságokhoz és az osztály jellemzőihez illeszkedik. (éves tanmenet készítése, interjúk)</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2.4.1. Tervező tevékenységében épít a szociális tanulásban rejlő lehetőségekre.</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6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tervezés során támaszkodik a korábban szerzett ismeretekre. Időnként a gyengébbek mellé segítő párt jelöl ki az órán. Csak részlegesen él a csoportos együttműködés lehetőségeivel. (óralátogatás, óramegbeszélés)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2.4.2. A tanulók optimális fejlődését elősegítő, az egyéni fejlődési sajátosságokhoz igazodó, differenciált tanítási-tanulási folyamatot tervez.</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6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Az elvárásokban alkalmazkodik a tanulók egyéni hátteréhez, de ez nincs teljes mértékben kihasználva, nem mindig hatékony.</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2.4.3. A tanulók fejlettségére is figyelemmel bevonja őket a nevelés-oktatás és tanulás-tanítás tervezésébe.</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6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Figyelemmel van órái során arra, hogy a diákok az adott időben mire hogyan reagálnak. (óralátogatás pedagógus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3.1.1. Figyelembe veszi a tanulók aktuális fizikai, érzelmi állapotát.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6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tanulók reakcióit követi, észrevételeikre pozitívan reagál. A tanulók pillanatnyi lelki- és testi állapotára figyelemmel tartja óráit. (pedagógus interjú, vezetői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3.1.2. A tanulók hibázásait tévesztéseit a tanulási folyamat szerves részeinek tekinti, és a megértést segítő módon reagál rájuk.</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lastRenderedPageBreak/>
        <w:t>Megjegyzés</w:t>
      </w:r>
    </w:p>
    <w:p w:rsidR="00D853B8" w:rsidRPr="006B4768" w:rsidRDefault="00D853B8" w:rsidP="00D853B8">
      <w:pPr>
        <w:numPr>
          <w:ilvl w:val="0"/>
          <w:numId w:val="6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Hibajavítása gördülékeny, tapintatos. Nem javít minden hibát a kommunikáció folytonossága és a tanulók önbizalmának erősítése céljából.</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3.2.1. Felkelti és fenntartja a tanulók érdeklődését.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6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Egy órába számos mozzanatot tervez, egy-egy egység nem tart hosszú ideig. Játékokat, online eszközöket is beépít az órába. (óralátogatás)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3.3.1. Feltárja és szakszerűen kezeli a tanulási folyamat során tapasztalt megértési nehézségeket.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6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Szükség esetén elmagyarázza a nem világos anyagrészt. Óraterve túlfeszített, ezért a nehézségek </w:t>
      </w:r>
      <w:proofErr w:type="spellStart"/>
      <w:r w:rsidRPr="006B4768">
        <w:rPr>
          <w:rFonts w:ascii="Gill Sans MT" w:eastAsia="Times New Roman" w:hAnsi="Gill Sans MT" w:cs="Helvetica"/>
          <w:color w:val="555555"/>
          <w:sz w:val="21"/>
          <w:szCs w:val="21"/>
          <w:lang w:eastAsia="hu-HU"/>
        </w:rPr>
        <w:t>feltáratlanul</w:t>
      </w:r>
      <w:proofErr w:type="spellEnd"/>
      <w:r w:rsidRPr="006B4768">
        <w:rPr>
          <w:rFonts w:ascii="Gill Sans MT" w:eastAsia="Times New Roman" w:hAnsi="Gill Sans MT" w:cs="Helvetica"/>
          <w:color w:val="555555"/>
          <w:sz w:val="21"/>
          <w:szCs w:val="21"/>
          <w:lang w:eastAsia="hu-HU"/>
        </w:rPr>
        <w:t xml:space="preserve"> maradhatnak. (óralátogatás,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3.3.2. Fejleszti a tanulók tanulási képességeit.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6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Nagy figyelmet fordít minden kompetenciaterület fejlesztésére. Változatos módszerei közül minden tanuló megtalálhatja a számára leghasznosabbat.</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3.4.1. A tanulás támogatása során épít a tanulók egyéni céljaira és szükségleteire a tanuló és tanulócsoport sajátosságaira.</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6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A lemaradóknak tapintatosan segít. Figyelemmel van arra, hogy a sport miatt a tanulók gyakran hiányoznak. Az előzetes ismeretekkel nem rendelkező tanulókkal </w:t>
      </w:r>
      <w:proofErr w:type="spellStart"/>
      <w:r w:rsidRPr="006B4768">
        <w:rPr>
          <w:rFonts w:ascii="Gill Sans MT" w:eastAsia="Times New Roman" w:hAnsi="Gill Sans MT" w:cs="Helvetica"/>
          <w:color w:val="555555"/>
          <w:sz w:val="21"/>
          <w:szCs w:val="21"/>
          <w:lang w:eastAsia="hu-HU"/>
        </w:rPr>
        <w:t>esetenként</w:t>
      </w:r>
      <w:proofErr w:type="spellEnd"/>
      <w:r w:rsidRPr="006B4768">
        <w:rPr>
          <w:rFonts w:ascii="Gill Sans MT" w:eastAsia="Times New Roman" w:hAnsi="Gill Sans MT" w:cs="Helvetica"/>
          <w:color w:val="555555"/>
          <w:sz w:val="21"/>
          <w:szCs w:val="21"/>
          <w:lang w:eastAsia="hu-HU"/>
        </w:rPr>
        <w:t xml:space="preserve"> külön foglalkozik,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3.4.2. Nyugodt és biztonságos nevelési, tanulási környezetet teremt.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7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tanulók mertek kérdést intézni a tanárnőhöz. Barátságos, együttműködő légkört teremt az órán. (óralátogatás, vezetői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 xml:space="preserve">3.5.1. Ösztönzi a tanulókat a hagyományos és az </w:t>
      </w:r>
      <w:proofErr w:type="spellStart"/>
      <w:r w:rsidRPr="006B4768">
        <w:rPr>
          <w:rFonts w:ascii="Gill Sans MT" w:eastAsia="Times New Roman" w:hAnsi="Gill Sans MT" w:cs="Helvetica"/>
          <w:color w:val="333333"/>
          <w:sz w:val="21"/>
          <w:szCs w:val="21"/>
          <w:lang w:eastAsia="hu-HU"/>
        </w:rPr>
        <w:t>info</w:t>
      </w:r>
      <w:proofErr w:type="spellEnd"/>
      <w:r w:rsidRPr="006B4768">
        <w:rPr>
          <w:rFonts w:ascii="Gill Sans MT" w:eastAsia="Times New Roman" w:hAnsi="Gill Sans MT" w:cs="Helvetica"/>
          <w:color w:val="333333"/>
          <w:sz w:val="21"/>
          <w:szCs w:val="21"/>
          <w:lang w:eastAsia="hu-HU"/>
        </w:rPr>
        <w:t>-kommunikációs eszközök célszerű, kritikus, etikus használatára a tanulási folyamatban.</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7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Esetenként internet segítségével elvégezhető házi feladatot ad. Az infokommunikációs eszközök használata rendszeres az órán. Alkalmanként az órán is használják a mobiltelefont (KAHOOT játék az órán)</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3.5.2. Az önálló tanuláshoz szakszerű útmutatást és megfelelő tanulási eszközöket biztosít.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7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Tanórái a házi feladat elkészítését megalapozták. Az órai szókincsvázlat áttekinthető. Szükség esetén ezt a hiányzóknak elküldi. A fontos információk felkerülnek a táblára. (óralátogatás, pedagógus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3.5.3. Támogatja a tanulók önálló gondolkodását, elismeri, és a tanítás-tanulási folyamat részévé teszi kezdeményezéseiket és ötleteiket.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7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tanórán szerepelt véleménykérő mozzanat.</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lastRenderedPageBreak/>
        <w:t>4.1.1. A nevelési- oktatási folyamatban a tanulók értelmi, érzelmi, szociális és testi sajátosságaira egyaránt kiemelt figyelmet fordít.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7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tanulók egyéni problémáit ismeri és tolerálja. (interjúk) Odafigyel a tanulók érzelmi állapotára, beszélget velük.</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4.1.2. Tudatos értékválasztásra és saját értékrendjük kialakítására ösztönzi a tanulókat.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7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tananyagban előforduló témákról véleményüket kéri. Személyes példamutatás jelentős szerepet kap.</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4.1.3. Tudatosan alkalmazza a tanulók sokoldalú megismerését szolgáló pedagógiai-pszichológiai módszereket.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7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tanórákon és az osztályfőnöktől szerez információt a tanulókról. A nyelvórán érintett témák megbeszélésekor is szerez információkat. (interjúk) Odafigyel a tanulók mondanivalójára, ők bizalommal nyitnak felé.</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4.2.1. Tudatosan teremt olyan pedagógiai helyzeteket, amelyek segítik a tanulók komplex személyiségfejlődését.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7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tanórákon a tananyag keretein belül és az osztályfőnöktől szerez információt a tanulókról. A nyelvórán érintett témák megbeszélésekor is szerez információkat(interjúk)</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4.2.2. Tiszteletben tartja a tanulók személyiségét, tudatosan keresi a bennük rejlő értékeket, a tanulókhoz felelősen és elfogadóan viszonyul.</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7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Tanóráin minden tanulóhoz pozitívan, elfogadóan viszonyult. Elfogadja, hogy a diákoknak elsődleges a sportkarrier. (pedagógus és vezetői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4.2.3. Megismerteti a tanulókkal az érintett korosztályra a tantervi, tartalmi szabályozókban meghatározott egyetemes emberi és nemzeti értékeket és azok tiszteletére neveli őket.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7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tanórai témákban, az iskolai eseményekhez kapcsolódva megjelennek ezek az elemek Pl. Budapest nevezetes helyeiről kellett a házi feladatban írni (tanóra)</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4.3.1. Az együttnevelés keretei között is módot talál a tanulók esetében az egyéni fejlődés lehetőségeinek megteremtésére.</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8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Igyekszik differenciálni, </w:t>
      </w:r>
      <w:proofErr w:type="spellStart"/>
      <w:r w:rsidRPr="006B4768">
        <w:rPr>
          <w:rFonts w:ascii="Gill Sans MT" w:eastAsia="Times New Roman" w:hAnsi="Gill Sans MT" w:cs="Helvetica"/>
          <w:color w:val="555555"/>
          <w:sz w:val="21"/>
          <w:szCs w:val="21"/>
          <w:lang w:eastAsia="hu-HU"/>
        </w:rPr>
        <w:t>pl</w:t>
      </w:r>
      <w:proofErr w:type="spellEnd"/>
      <w:r w:rsidRPr="006B4768">
        <w:rPr>
          <w:rFonts w:ascii="Gill Sans MT" w:eastAsia="Times New Roman" w:hAnsi="Gill Sans MT" w:cs="Helvetica"/>
          <w:color w:val="555555"/>
          <w:sz w:val="21"/>
          <w:szCs w:val="21"/>
          <w:lang w:eastAsia="hu-HU"/>
        </w:rPr>
        <w:t xml:space="preserve"> mást kérdez a különböző szinten álló tanulóktól. Olyan óratervezésre törekszik, hogy az eltérő tudásszintű tanulók is profitáljanak belőle valamennyire, azonban ezt teljesen heterogén csoportokban nehéz megvalósítani. Az intézményi sajátosság miatt is nehezen megvalósítható. (pedagógus és vezetői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4.4.1. Felismeri a tanulók személyiségfejlődési - az esetlegesen jelentkező - tanulási nehézségeit, és képes számukra hatékony segítséget nyújtani, vagy szükség esetén más szakembertől segítséget kérni.</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8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lastRenderedPageBreak/>
        <w:t>A versenysportolás miatt sokat hiányzó tanítványai tananyagpótlására ügyel. Iskolája mentorprogramja keretében 2 általa mentorált tanuló egyéni szükségleteiről gondoskodik. Korrepetálási lehetőséget biztosít. (pedagógus és vezetői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4.4.2. Felismeri a tanulókban a tehetség ígéretét, és tudatosan segíti annak kibontakoztatását.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8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tehetséges tanulók nyelvvizsga-felkészülését egyéni feladatokkal támogatja, bár a nyelvvizsgára készítés háttérbe szorult az utóbbi időben. Az emelt szintű érettségire felkészíti a diákjait.</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5.1.1. A pedagógus az általa vezetett, fejlesztett tanuló- és tanulócsoportok fejlesztését a közösségfejlesztés folyamatának ismeretére, és a csoportok tagjainak egyéni és csoportos szükségleteire, sajátosságaira alapozza.</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8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Az iskola sportolókat támogató jellege speciális hozzáállást kíván, aminek a kolléganő megfelel. A közösségfejlesztés kevésbé érvényesül. A tanóra oldott légkörben zajlott. Elfogadó kapcsolata van a diákokkal. (óralátogatás, vezetői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5.2.1. Ösztönzi a tanulók közötti véleménycserét, fejleszti kommunikációs képességüket, fejleszti a tanulókban az érvelési kultúrát.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8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Tantárgyában törekszik a tanulók kommunikációs készségének fejlesztésére, mind dialógusok, mind önálló beszéd formájában. Olyan feladatokat ad, amiben párbeszédet folytathatnak a diákok egymással.</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5.2.2. Pedagógiai feladatai során figyelembe veszi és értékként közvetíti a tanulók és tanulóközösségek eltérő kulturális, társadalmi háttérből adódó sajátosságait.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8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Osztályfőnöki tevékenységében célul tűzte ki a toleranciára nevelést. A látott csoportban nem merült fel a kérdés.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5.2.3. A tanulókat egymás elfogadására, tiszteletére, kölcsönös támogatására, előítélet mentességre neveli.</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8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Ennek </w:t>
      </w:r>
      <w:proofErr w:type="spellStart"/>
      <w:r w:rsidRPr="006B4768">
        <w:rPr>
          <w:rFonts w:ascii="Gill Sans MT" w:eastAsia="Times New Roman" w:hAnsi="Gill Sans MT" w:cs="Helvetica"/>
          <w:color w:val="555555"/>
          <w:sz w:val="21"/>
          <w:szCs w:val="21"/>
          <w:lang w:eastAsia="hu-HU"/>
        </w:rPr>
        <w:t>eszközéül</w:t>
      </w:r>
      <w:proofErr w:type="spellEnd"/>
      <w:r w:rsidRPr="006B4768">
        <w:rPr>
          <w:rFonts w:ascii="Gill Sans MT" w:eastAsia="Times New Roman" w:hAnsi="Gill Sans MT" w:cs="Helvetica"/>
          <w:color w:val="555555"/>
          <w:sz w:val="21"/>
          <w:szCs w:val="21"/>
          <w:lang w:eastAsia="hu-HU"/>
        </w:rPr>
        <w:t xml:space="preserve"> osztályfőnökként érzékenyítő szerepjátékokat használt. Szaktanárként olyan szituációkat teremt az órákon, ami szükségessé teszi a gyereknél egymás elfogadását és segítését.</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5.2.4. Pedagógiai tevékenységében a nevelt, oktatott tanulók életkorából következő fejlődés-lélektani jellemzőik ismerete tükröződik.</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8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Az órák </w:t>
      </w:r>
      <w:proofErr w:type="spellStart"/>
      <w:r w:rsidRPr="006B4768">
        <w:rPr>
          <w:rFonts w:ascii="Gill Sans MT" w:eastAsia="Times New Roman" w:hAnsi="Gill Sans MT" w:cs="Helvetica"/>
          <w:color w:val="555555"/>
          <w:sz w:val="21"/>
          <w:szCs w:val="21"/>
          <w:lang w:eastAsia="hu-HU"/>
        </w:rPr>
        <w:t>anyaga</w:t>
      </w:r>
      <w:proofErr w:type="spellEnd"/>
      <w:r w:rsidRPr="006B4768">
        <w:rPr>
          <w:rFonts w:ascii="Gill Sans MT" w:eastAsia="Times New Roman" w:hAnsi="Gill Sans MT" w:cs="Helvetica"/>
          <w:color w:val="555555"/>
          <w:sz w:val="21"/>
          <w:szCs w:val="21"/>
          <w:lang w:eastAsia="hu-HU"/>
        </w:rPr>
        <w:t xml:space="preserve"> igazodott a tanított korosztályhoz, a gyerekek által kedvelt játékos feladatokat épít be az órába pl. játékok, szerepjáték, online játék. (óralátogatás)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5.3.1. Megteremti az általa irányított nevelési, oktatási folyamat során az együttműködési képességek fejlődéséhez szükséges feltételeket.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8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tanóráin elengedhetetlen a tanulók együttműködése, de a tanulók közötti együttműködés lehetőségeit még erősebben ki lehetne aknázni.</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5.4.1. Szakszerűen és eredményesen alkalmazza a konfliktusok megelőzésének és kezelésének módszereit.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lastRenderedPageBreak/>
        <w:t>Megjegyzés</w:t>
      </w:r>
    </w:p>
    <w:p w:rsidR="00D853B8" w:rsidRPr="006B4768" w:rsidRDefault="00D853B8" w:rsidP="00D853B8">
      <w:pPr>
        <w:numPr>
          <w:ilvl w:val="0"/>
          <w:numId w:val="8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Osztályfőnökként beszélgetéseket, szerepjátékokat használt. A tanulókkal és szülőkkel nem szoktak konfliktusai lenni, elismerik tevékenységét. A problémák nyílt megbeszélésével inkább elkerüli a konfliktushelyzeteket.</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5.4.2. A tanulók nevelése, oktatása során a közösség iránti szerepvállalást erősítő helyzeteket teremt.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9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Hosszabb ideje nem vállal osztályfőnökséget, így a tanórán kívül nem adódik lehetőség közösségfejlesztésre. (vezetői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6.1.1. A tantervi tartalmakat a tanulók egyéni pedagógiai - pszichológiai szükségleteihez is igazodva eredményesen és adaptív módon alkalmazza.</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9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pedagógus értékelő munkája az intézmény elvárásaira épül. Részben törekszik a differenciált feladatok adására. (pedagógus és vezetői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6.1.2. Változatos pedagógiai értékelési módszereket alkalmaz, a nevelési-oktatási folyamatban célzottan alkalmazza a diagnosztikus, a fejlesztő és összegző értékelési formákat.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9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Értékelési módszerei változatosak, rendszeresek. Szóbeli és írásbeli formákat is alkalmaz, </w:t>
      </w:r>
      <w:proofErr w:type="spellStart"/>
      <w:r w:rsidRPr="006B4768">
        <w:rPr>
          <w:rFonts w:ascii="Gill Sans MT" w:eastAsia="Times New Roman" w:hAnsi="Gill Sans MT" w:cs="Helvetica"/>
          <w:color w:val="555555"/>
          <w:sz w:val="21"/>
          <w:szCs w:val="21"/>
          <w:lang w:eastAsia="hu-HU"/>
        </w:rPr>
        <w:t>pl</w:t>
      </w:r>
      <w:proofErr w:type="spellEnd"/>
      <w:r w:rsidRPr="006B4768">
        <w:rPr>
          <w:rFonts w:ascii="Gill Sans MT" w:eastAsia="Times New Roman" w:hAnsi="Gill Sans MT" w:cs="Helvetica"/>
          <w:color w:val="555555"/>
          <w:sz w:val="21"/>
          <w:szCs w:val="21"/>
          <w:lang w:eastAsia="hu-HU"/>
        </w:rPr>
        <w:t xml:space="preserve"> memoriter, </w:t>
      </w:r>
      <w:proofErr w:type="spellStart"/>
      <w:r w:rsidRPr="006B4768">
        <w:rPr>
          <w:rFonts w:ascii="Gill Sans MT" w:eastAsia="Times New Roman" w:hAnsi="Gill Sans MT" w:cs="Helvetica"/>
          <w:color w:val="555555"/>
          <w:sz w:val="21"/>
          <w:szCs w:val="21"/>
          <w:lang w:eastAsia="hu-HU"/>
        </w:rPr>
        <w:t>témakifejtés</w:t>
      </w:r>
      <w:proofErr w:type="spellEnd"/>
      <w:r w:rsidRPr="006B4768">
        <w:rPr>
          <w:rFonts w:ascii="Gill Sans MT" w:eastAsia="Times New Roman" w:hAnsi="Gill Sans MT" w:cs="Helvetica"/>
          <w:color w:val="555555"/>
          <w:sz w:val="21"/>
          <w:szCs w:val="21"/>
          <w:lang w:eastAsia="hu-HU"/>
        </w:rPr>
        <w:t>, szódolgozat, nyelvtan, témazáró. (pedagógus interjú, dokumentum-ellenőrzés)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6.1.3. Az adott nevelési helyzetnek megfelelő ellenőrzési, értékelési módszereket használ.</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9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Értékeli az órai munkát, figyelemmel követi a házi feladatokat, a kisebb és nagyobb tananyagegységek elsajátítását. Nem használ ki minden adódó lehetőséget. (óralátogatás, pedagógus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6.1.4. Pedagógiai céljainak megfelelő ellenőrzési, értékelési eszközöket választ vagy készít.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9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Az ellenőrzésekhez megfelelő feladatlapokat, dolgozatokat állít össze, részben a tankönyvhöz tartozó feladatlapokat adaptálja a csoportnak megfelelően A munkaközösség megállapodásának megfelelően értékeli a dolgozatokat. (óralátogatás, dokumentumelemzés)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6.1.5. A tanulóknak személyre szabott értékelést ad.</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9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látott órákon folyamatosan dicsérte az egyes tanulókat, a gyengébb, de a tanulóhoz képest jó teljesítményt is értékelte.</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6.1.6. Az intézményi pedagógiai programmal összhangban alkalmazott pedagógiai ellenőrzési és értékelési rendszert és módszereket, azok szempontjait az általa megkezdett nevelési-oktatási folyamat elején megismerteti a tanulókkal, a szülőkkel.</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9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Minden év elején ismerteti elvárásait a tanulókkal. A munkaközösség megállapodásának megfelelően használja a százalékos értékelést a dolgozatoknál. (tanmenet, pedagógus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6.2.1. A tanulói tevékenység rendszeres ellenőrzésének eredményeit szakszerűen elemzi, értékelésüket rendszeresen felhasználja fejlesztési céljainak feladatainak kijelölésében.</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lastRenderedPageBreak/>
        <w:t>Megjegyzés</w:t>
      </w:r>
    </w:p>
    <w:p w:rsidR="00D853B8" w:rsidRPr="006B4768" w:rsidRDefault="00D853B8" w:rsidP="00D853B8">
      <w:pPr>
        <w:numPr>
          <w:ilvl w:val="0"/>
          <w:numId w:val="9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A dolgozatok javításával kapcsolatos kérdéseket személyre szólóan megbeszéli az érintett-tel. Ha hiányos tudást tapasztal a csoportnál, visszatér a problémás </w:t>
      </w:r>
      <w:proofErr w:type="gramStart"/>
      <w:r w:rsidRPr="006B4768">
        <w:rPr>
          <w:rFonts w:ascii="Gill Sans MT" w:eastAsia="Times New Roman" w:hAnsi="Gill Sans MT" w:cs="Helvetica"/>
          <w:color w:val="555555"/>
          <w:sz w:val="21"/>
          <w:szCs w:val="21"/>
          <w:lang w:eastAsia="hu-HU"/>
        </w:rPr>
        <w:t>részekre.(</w:t>
      </w:r>
      <w:proofErr w:type="gramEnd"/>
      <w:r w:rsidRPr="006B4768">
        <w:rPr>
          <w:rFonts w:ascii="Gill Sans MT" w:eastAsia="Times New Roman" w:hAnsi="Gill Sans MT" w:cs="Helvetica"/>
          <w:color w:val="555555"/>
          <w:sz w:val="21"/>
          <w:szCs w:val="21"/>
          <w:lang w:eastAsia="hu-HU"/>
        </w:rPr>
        <w:t>pedagógus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6.2.2. Az értékelési módszerek alkalmazása során figyelembe veszi azok várható hatását a tanulók személyiségének fejlődésére.</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9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Lehetőség szerint a biztató, pozitív értékeléseket részesíti előnyben. Kritikája tapintatos.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6.2.3. A tanulók számára adott visszajelzései rendszeresek, egyértelműek, tárgyilagosak.</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9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házi feladatokat rendszeresen ellenőrzi, a dolgozatokat következetesen és időben kijavítja. A félévi jegyek száma 4-5, az iskola elvárásaival összhangban. (pedagógus interjú, önértékelés)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6.3.1. Elősegíti a tanulók önértékelési képességének kialakulását, fejlődését.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10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Egyes feladatok önellenőrzésekor teremt lehetőséget az önértékelési képesség kialakulására. A rendszeres </w:t>
      </w:r>
      <w:proofErr w:type="spellStart"/>
      <w:r w:rsidRPr="006B4768">
        <w:rPr>
          <w:rFonts w:ascii="Gill Sans MT" w:eastAsia="Times New Roman" w:hAnsi="Gill Sans MT" w:cs="Helvetica"/>
          <w:color w:val="555555"/>
          <w:sz w:val="21"/>
          <w:szCs w:val="21"/>
          <w:lang w:eastAsia="hu-HU"/>
        </w:rPr>
        <w:t>Kahoot</w:t>
      </w:r>
      <w:proofErr w:type="spellEnd"/>
      <w:r w:rsidRPr="006B4768">
        <w:rPr>
          <w:rFonts w:ascii="Gill Sans MT" w:eastAsia="Times New Roman" w:hAnsi="Gill Sans MT" w:cs="Helvetica"/>
          <w:color w:val="555555"/>
          <w:sz w:val="21"/>
          <w:szCs w:val="21"/>
          <w:lang w:eastAsia="hu-HU"/>
        </w:rPr>
        <w:t xml:space="preserve"> játékok ösztönzik a tanulókat az önértékelésre. (óralátogatás)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7.1.1. Tevékenysége során az intézményi pedagógiai programhoz igazodóan és a pedagógiai céljainak megfelelően érthetően és hitelesen kommunikál.</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10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Óravezetése csaknem kizárólag angol nyelvű volt, beszédét a tanulók számára követhető szintre redukálva, gesztusokkal is elősegítve a megértést. A tanítási órán a kommunikációja határozott, jól érthető. (óralátogatás)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7.2.1. A tanulók nevelése-oktatása érdekében kezdeményezően együttműködik a pedagógustársaival, a pedagógiai munkát segítő szakemberekkel és a szülőkkel.</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10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A szülőkkel és kollégáival megfelelően </w:t>
      </w:r>
      <w:proofErr w:type="gramStart"/>
      <w:r w:rsidRPr="006B4768">
        <w:rPr>
          <w:rFonts w:ascii="Gill Sans MT" w:eastAsia="Times New Roman" w:hAnsi="Gill Sans MT" w:cs="Helvetica"/>
          <w:color w:val="555555"/>
          <w:sz w:val="21"/>
          <w:szCs w:val="21"/>
          <w:lang w:eastAsia="hu-HU"/>
        </w:rPr>
        <w:t>kommunikál .</w:t>
      </w:r>
      <w:proofErr w:type="gramEnd"/>
      <w:r w:rsidRPr="006B4768">
        <w:rPr>
          <w:rFonts w:ascii="Gill Sans MT" w:eastAsia="Times New Roman" w:hAnsi="Gill Sans MT" w:cs="Helvetica"/>
          <w:color w:val="555555"/>
          <w:sz w:val="21"/>
          <w:szCs w:val="21"/>
          <w:lang w:eastAsia="hu-HU"/>
        </w:rPr>
        <w:t xml:space="preserve"> Munkaközösségen belüli együttműködésük jó. A szülőkkel az elektronikus naplón </w:t>
      </w:r>
      <w:proofErr w:type="gramStart"/>
      <w:r w:rsidRPr="006B4768">
        <w:rPr>
          <w:rFonts w:ascii="Gill Sans MT" w:eastAsia="Times New Roman" w:hAnsi="Gill Sans MT" w:cs="Helvetica"/>
          <w:color w:val="555555"/>
          <w:sz w:val="21"/>
          <w:szCs w:val="21"/>
          <w:lang w:eastAsia="hu-HU"/>
        </w:rPr>
        <w:t>keresztül</w:t>
      </w:r>
      <w:proofErr w:type="gramEnd"/>
      <w:r w:rsidRPr="006B4768">
        <w:rPr>
          <w:rFonts w:ascii="Gill Sans MT" w:eastAsia="Times New Roman" w:hAnsi="Gill Sans MT" w:cs="Helvetica"/>
          <w:color w:val="555555"/>
          <w:sz w:val="21"/>
          <w:szCs w:val="21"/>
          <w:lang w:eastAsia="hu-HU"/>
        </w:rPr>
        <w:t xml:space="preserve"> illetve fogadóórán tart kapcsolatot. Önállóan ritkábban kezdeményez.</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7.2.2. A tanulókkal történő együttműködés elveit és formáit az alkalmazott pedagógiai program és az intézményi dokumentumok keretei között a tanulók személyiségfejlődését figyelembe véve alakítja ki és valósítja meg.</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10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Beszédstílusában a tanulók iránti tisztelet tükröződik, ezzel példát is mutatva nekik. A tanulókkal történő együttműködés elveit és formáit a házirend és a pedagógiai program nevelés-oktatás keretei között valósítja meg.</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7.3.1. Igényli a pedagógiai munkájával kapcsolatos rendszeres visszajelzéseket, nyitott azok befogadására.</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10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visszajelzéseket elfogadja, a változásra hajlandó.</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7.3.2. Szakmai megbeszéléseken kifejti, képviseli az álláspontját, képes másokat meggyőzni, és ő maga is meggyőzhető.</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lastRenderedPageBreak/>
        <w:t>Megjegyzés</w:t>
      </w:r>
    </w:p>
    <w:p w:rsidR="00D853B8" w:rsidRPr="006B4768" w:rsidRDefault="00D853B8" w:rsidP="00D853B8">
      <w:pPr>
        <w:numPr>
          <w:ilvl w:val="0"/>
          <w:numId w:val="105"/>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Szükség esetén kezdeményez, és ha „megszólítják” szívesen kifejti véleményét. (pedagógus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8.1.1. Tisztában van személyiségének sajátosságaival, és alkalmazkodik a szerepvállalásokhoz.</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106"/>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Hivatását szerető lelkiismeretes tanár. Megfogalmazza erősségeit, és látja önmaga hiányosságait is. Belátja, hogy a differenciálásra nagyobb hangsúlyt kellene fektetnie. Fejleszthetőnek tartja az IKT eszközök használatát is. (interjúk, korábbi önértékelés)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 xml:space="preserve">8.1.2. Pedagógiai munkáját </w:t>
      </w:r>
      <w:proofErr w:type="spellStart"/>
      <w:r w:rsidRPr="006B4768">
        <w:rPr>
          <w:rFonts w:ascii="Gill Sans MT" w:eastAsia="Times New Roman" w:hAnsi="Gill Sans MT" w:cs="Helvetica"/>
          <w:color w:val="333333"/>
          <w:sz w:val="21"/>
          <w:szCs w:val="21"/>
          <w:lang w:eastAsia="hu-HU"/>
        </w:rPr>
        <w:t>reflektivitás</w:t>
      </w:r>
      <w:proofErr w:type="spellEnd"/>
      <w:r w:rsidRPr="006B4768">
        <w:rPr>
          <w:rFonts w:ascii="Gill Sans MT" w:eastAsia="Times New Roman" w:hAnsi="Gill Sans MT" w:cs="Helvetica"/>
          <w:color w:val="333333"/>
          <w:sz w:val="21"/>
          <w:szCs w:val="21"/>
          <w:lang w:eastAsia="hu-HU"/>
        </w:rPr>
        <w:t xml:space="preserve"> jellemzi.</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107"/>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Önmagát reálisan értékeli, a változtatás szükségessége megfogalmazódott benne. Tanórái értékelésében kitért a pozitívumokra, képes volt döntéseit indokolni és szükség esetén korrigálni is. (pedagógus interjú, önértékelés)</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8.2.1. A pedagógiai feladatok megoldásában együttműködik pedagógustársaival, munkaközösségeivel, a nevelő-oktató munkát segítő munkatársaival, a tanuló fejlődését támogató más szakemberekkel.</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108"/>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Az együttműködésre kevés lehetőséget teremt, de ha feladatot kap, annak teljesítése érdekében együttműködik az érintettekkel.</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8.2.2. Fontos számára tudásának folyamatos megújítása, a megszerzett tudását a pedagógiai gyakorlatában eredményesen alkalmazza.</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109"/>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A hatályos követelményeket jól ismeri, annak megfelelően végzi szaktanári munkáját. Több továbbképzésben részt vett, </w:t>
      </w:r>
      <w:proofErr w:type="spellStart"/>
      <w:r w:rsidRPr="006B4768">
        <w:rPr>
          <w:rFonts w:ascii="Gill Sans MT" w:eastAsia="Times New Roman" w:hAnsi="Gill Sans MT" w:cs="Helvetica"/>
          <w:color w:val="555555"/>
          <w:sz w:val="21"/>
          <w:szCs w:val="21"/>
          <w:lang w:eastAsia="hu-HU"/>
        </w:rPr>
        <w:t>pl</w:t>
      </w:r>
      <w:proofErr w:type="spellEnd"/>
      <w:r w:rsidRPr="006B4768">
        <w:rPr>
          <w:rFonts w:ascii="Gill Sans MT" w:eastAsia="Times New Roman" w:hAnsi="Gill Sans MT" w:cs="Helvetica"/>
          <w:color w:val="555555"/>
          <w:sz w:val="21"/>
          <w:szCs w:val="21"/>
          <w:lang w:eastAsia="hu-HU"/>
        </w:rPr>
        <w:t xml:space="preserve"> emelt szintű érettségiztetésre és nyelvvizsgáztatásra felkészítés, családi életre nevelés. Az utóbbi időben kevesebb ideje jut önmaga fejlesztésére (óralátogatás, tanmenet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8.3.1. Részt vesz szakmai kooperációkban, problémafelvetéseivel, javaslataival kezdeményező szerepet vállal.</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110"/>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Javaslatot tett például az iskolavezetés felé a szintek szerinti nyelvi csoportbontásra. Szervezett nyelvi teadélutánt, színdarabot, évzárót. Elvállalta az állam által finanszírozott nyári külföldi nyelvtanfolyamok iskolai szervezését, ami végül is a </w:t>
      </w:r>
      <w:proofErr w:type="spellStart"/>
      <w:r w:rsidRPr="006B4768">
        <w:rPr>
          <w:rFonts w:ascii="Gill Sans MT" w:eastAsia="Times New Roman" w:hAnsi="Gill Sans MT" w:cs="Helvetica"/>
          <w:color w:val="555555"/>
          <w:sz w:val="21"/>
          <w:szCs w:val="21"/>
          <w:lang w:eastAsia="hu-HU"/>
        </w:rPr>
        <w:t>covid</w:t>
      </w:r>
      <w:proofErr w:type="spellEnd"/>
      <w:r w:rsidRPr="006B4768">
        <w:rPr>
          <w:rFonts w:ascii="Gill Sans MT" w:eastAsia="Times New Roman" w:hAnsi="Gill Sans MT" w:cs="Helvetica"/>
          <w:color w:val="555555"/>
          <w:sz w:val="21"/>
          <w:szCs w:val="21"/>
          <w:lang w:eastAsia="hu-HU"/>
        </w:rPr>
        <w:t xml:space="preserve"> miatt nem valósulhatott meg. Az iskolában működő mentorprogramban tevékenyen részt vesz. A tantestületen belül kevesebb feladatot vállal. (Pl. osztályfőnökség, tanórán kívüli programok szervezése) (vezetői interjú pedagógus </w:t>
      </w:r>
      <w:proofErr w:type="spellStart"/>
      <w:r w:rsidRPr="006B4768">
        <w:rPr>
          <w:rFonts w:ascii="Gill Sans MT" w:eastAsia="Times New Roman" w:hAnsi="Gill Sans MT" w:cs="Helvetica"/>
          <w:color w:val="555555"/>
          <w:sz w:val="21"/>
          <w:szCs w:val="21"/>
          <w:lang w:eastAsia="hu-HU"/>
        </w:rPr>
        <w:t>inerjú</w:t>
      </w:r>
      <w:proofErr w:type="spellEnd"/>
      <w:r w:rsidRPr="006B4768">
        <w:rPr>
          <w:rFonts w:ascii="Gill Sans MT" w:eastAsia="Times New Roman" w:hAnsi="Gill Sans MT" w:cs="Helvetica"/>
          <w:color w:val="555555"/>
          <w:sz w:val="21"/>
          <w:szCs w:val="21"/>
          <w:lang w:eastAsia="hu-HU"/>
        </w:rPr>
        <w:t>)</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9.1.1. Segíti a tanulókat, hogy megértsék a nem fenntartható és fenntartható fejlődés különbségeit.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111"/>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tanórán megvitatják a fenntarthatósági kérdéseket, kihasználja a tananyagokban előforduló környezetvédelmi lehetőségeket. (pedagógus interjú)</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9.1.2. Kihasználja saját szakterületén, illetve intézményében a fenntarthatóságra nevelés pedagógiai lehetőségeit.</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112"/>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 xml:space="preserve">Ha alkalom adódik a téma kapcsán beszélgetésre, akkor a megfelelő irányba igyekszik terelni a tanulókat. Inkább intézményi szinten foglalkoznak környezeti neveléssel, </w:t>
      </w:r>
      <w:proofErr w:type="spellStart"/>
      <w:r w:rsidRPr="006B4768">
        <w:rPr>
          <w:rFonts w:ascii="Gill Sans MT" w:eastAsia="Times New Roman" w:hAnsi="Gill Sans MT" w:cs="Helvetica"/>
          <w:color w:val="555555"/>
          <w:sz w:val="21"/>
          <w:szCs w:val="21"/>
          <w:lang w:eastAsia="hu-HU"/>
        </w:rPr>
        <w:t>pl</w:t>
      </w:r>
      <w:proofErr w:type="spellEnd"/>
      <w:r w:rsidRPr="006B4768">
        <w:rPr>
          <w:rFonts w:ascii="Gill Sans MT" w:eastAsia="Times New Roman" w:hAnsi="Gill Sans MT" w:cs="Helvetica"/>
          <w:color w:val="555555"/>
          <w:sz w:val="21"/>
          <w:szCs w:val="21"/>
          <w:lang w:eastAsia="hu-HU"/>
        </w:rPr>
        <w:t xml:space="preserve"> ötletbörze, kerületi rendezvény.</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lastRenderedPageBreak/>
        <w:t>9.1.3. Lehetővé teszi a tanulók számára, hogy saját cselekedeteikkel, viselkedésükkel hozzájáruljanak a fenntarthatósághoz, tudatosítva bennük, hogy a jövő rajtuk is múlik.</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113"/>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A tanulókkal bekapcsolódik az iskola által szervezett szemétszedési akciókba. Bátorítja a tanulókat a szelektív szemétgyűjtésre, energiatakarékosságra.</w:t>
      </w:r>
    </w:p>
    <w:p w:rsidR="00D853B8" w:rsidRPr="006B4768" w:rsidRDefault="00D853B8" w:rsidP="00D853B8">
      <w:pPr>
        <w:shd w:val="clear" w:color="auto" w:fill="FFFFFF"/>
        <w:spacing w:after="0" w:line="384" w:lineRule="atLeast"/>
        <w:textAlignment w:val="baseline"/>
        <w:rPr>
          <w:rFonts w:ascii="Gill Sans MT" w:eastAsia="Times New Roman" w:hAnsi="Gill Sans MT" w:cs="Helvetica"/>
          <w:color w:val="333333"/>
          <w:sz w:val="21"/>
          <w:szCs w:val="21"/>
          <w:lang w:eastAsia="hu-HU"/>
        </w:rPr>
      </w:pPr>
      <w:r w:rsidRPr="006B4768">
        <w:rPr>
          <w:rFonts w:ascii="Gill Sans MT" w:eastAsia="Times New Roman" w:hAnsi="Gill Sans MT" w:cs="Helvetica"/>
          <w:color w:val="333333"/>
          <w:sz w:val="21"/>
          <w:szCs w:val="21"/>
          <w:lang w:eastAsia="hu-HU"/>
        </w:rPr>
        <w:t>9.1.4. Segíti tanulóit, hogy a múlt és a jelen tükrében kreatívan gondolkodjanak a lehetséges jövőről.</w:t>
      </w:r>
    </w:p>
    <w:p w:rsidR="00D853B8" w:rsidRPr="006B4768" w:rsidRDefault="00D853B8" w:rsidP="00D853B8">
      <w:pPr>
        <w:shd w:val="clear" w:color="auto" w:fill="FFFFFF"/>
        <w:spacing w:before="150" w:after="0" w:line="240" w:lineRule="auto"/>
        <w:textAlignment w:val="baseline"/>
        <w:outlineLvl w:val="4"/>
        <w:rPr>
          <w:rFonts w:ascii="Gill Sans MT" w:eastAsia="Times New Roman" w:hAnsi="Gill Sans MT" w:cs="Helvetica"/>
          <w:color w:val="D1130D"/>
          <w:sz w:val="21"/>
          <w:szCs w:val="21"/>
          <w:lang w:eastAsia="hu-HU"/>
        </w:rPr>
      </w:pPr>
      <w:r w:rsidRPr="006B4768">
        <w:rPr>
          <w:rFonts w:ascii="Gill Sans MT" w:eastAsia="Times New Roman" w:hAnsi="Gill Sans MT" w:cs="Helvetica"/>
          <w:color w:val="D1130D"/>
          <w:sz w:val="21"/>
          <w:szCs w:val="21"/>
          <w:lang w:eastAsia="hu-HU"/>
        </w:rPr>
        <w:t>Megjegyzés</w:t>
      </w:r>
    </w:p>
    <w:p w:rsidR="00D853B8" w:rsidRPr="006B4768" w:rsidRDefault="00D853B8" w:rsidP="00D853B8">
      <w:pPr>
        <w:numPr>
          <w:ilvl w:val="0"/>
          <w:numId w:val="114"/>
        </w:numPr>
        <w:shd w:val="clear" w:color="auto" w:fill="FFFFFF"/>
        <w:spacing w:before="75" w:after="75" w:line="240" w:lineRule="auto"/>
        <w:ind w:left="300"/>
        <w:textAlignment w:val="baseline"/>
        <w:rPr>
          <w:rFonts w:ascii="Gill Sans MT" w:eastAsia="Times New Roman" w:hAnsi="Gill Sans MT" w:cs="Helvetica"/>
          <w:color w:val="555555"/>
          <w:sz w:val="21"/>
          <w:szCs w:val="21"/>
          <w:lang w:eastAsia="hu-HU"/>
        </w:rPr>
      </w:pPr>
      <w:r w:rsidRPr="006B4768">
        <w:rPr>
          <w:rFonts w:ascii="Gill Sans MT" w:eastAsia="Times New Roman" w:hAnsi="Gill Sans MT" w:cs="Helvetica"/>
          <w:color w:val="555555"/>
          <w:sz w:val="21"/>
          <w:szCs w:val="21"/>
          <w:lang w:eastAsia="hu-HU"/>
        </w:rPr>
        <w:t>Ha a tananyagban előfordul, megtárgyalják a témát.</w:t>
      </w:r>
    </w:p>
    <w:p w:rsidR="00D853B8" w:rsidRPr="006B4768" w:rsidRDefault="00D853B8">
      <w:pPr>
        <w:rPr>
          <w:rFonts w:ascii="Gill Sans MT" w:hAnsi="Gill Sans MT"/>
        </w:rPr>
      </w:pPr>
    </w:p>
    <w:sectPr w:rsidR="00D853B8" w:rsidRPr="006B47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0EB4"/>
    <w:multiLevelType w:val="multilevel"/>
    <w:tmpl w:val="6484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301EB"/>
    <w:multiLevelType w:val="multilevel"/>
    <w:tmpl w:val="A11E6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571E0"/>
    <w:multiLevelType w:val="multilevel"/>
    <w:tmpl w:val="BE7C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204A1"/>
    <w:multiLevelType w:val="multilevel"/>
    <w:tmpl w:val="ACCA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D24660"/>
    <w:multiLevelType w:val="multilevel"/>
    <w:tmpl w:val="0E08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D26778"/>
    <w:multiLevelType w:val="multilevel"/>
    <w:tmpl w:val="88C8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E123E2"/>
    <w:multiLevelType w:val="multilevel"/>
    <w:tmpl w:val="7EE8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C4495"/>
    <w:multiLevelType w:val="multilevel"/>
    <w:tmpl w:val="913C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2D5DA9"/>
    <w:multiLevelType w:val="multilevel"/>
    <w:tmpl w:val="E864F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D6782D"/>
    <w:multiLevelType w:val="multilevel"/>
    <w:tmpl w:val="5E16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F4762A"/>
    <w:multiLevelType w:val="multilevel"/>
    <w:tmpl w:val="EC30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060EB0"/>
    <w:multiLevelType w:val="multilevel"/>
    <w:tmpl w:val="4EE04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B960F3"/>
    <w:multiLevelType w:val="multilevel"/>
    <w:tmpl w:val="33C0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015A4A"/>
    <w:multiLevelType w:val="multilevel"/>
    <w:tmpl w:val="31260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DD51DE"/>
    <w:multiLevelType w:val="multilevel"/>
    <w:tmpl w:val="10A61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E92D50"/>
    <w:multiLevelType w:val="multilevel"/>
    <w:tmpl w:val="1680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111B06"/>
    <w:multiLevelType w:val="multilevel"/>
    <w:tmpl w:val="C72A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D20461"/>
    <w:multiLevelType w:val="multilevel"/>
    <w:tmpl w:val="424A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912E51"/>
    <w:multiLevelType w:val="multilevel"/>
    <w:tmpl w:val="45D68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9826BD"/>
    <w:multiLevelType w:val="multilevel"/>
    <w:tmpl w:val="D232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6B1C6E"/>
    <w:multiLevelType w:val="multilevel"/>
    <w:tmpl w:val="BF46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C540AC"/>
    <w:multiLevelType w:val="multilevel"/>
    <w:tmpl w:val="9E86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D10384"/>
    <w:multiLevelType w:val="multilevel"/>
    <w:tmpl w:val="FB86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077B5C"/>
    <w:multiLevelType w:val="multilevel"/>
    <w:tmpl w:val="829C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02133B"/>
    <w:multiLevelType w:val="multilevel"/>
    <w:tmpl w:val="C88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305272"/>
    <w:multiLevelType w:val="multilevel"/>
    <w:tmpl w:val="67D6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5D03D4"/>
    <w:multiLevelType w:val="multilevel"/>
    <w:tmpl w:val="F85A3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915778"/>
    <w:multiLevelType w:val="multilevel"/>
    <w:tmpl w:val="98D6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D96BFF"/>
    <w:multiLevelType w:val="multilevel"/>
    <w:tmpl w:val="B012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607FC0"/>
    <w:multiLevelType w:val="multilevel"/>
    <w:tmpl w:val="808C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D178BF"/>
    <w:multiLevelType w:val="multilevel"/>
    <w:tmpl w:val="F740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6933AB"/>
    <w:multiLevelType w:val="multilevel"/>
    <w:tmpl w:val="AD64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DB4FF0"/>
    <w:multiLevelType w:val="multilevel"/>
    <w:tmpl w:val="EE8C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8742494"/>
    <w:multiLevelType w:val="multilevel"/>
    <w:tmpl w:val="00E2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6C4EEE"/>
    <w:multiLevelType w:val="multilevel"/>
    <w:tmpl w:val="8942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C8162F"/>
    <w:multiLevelType w:val="multilevel"/>
    <w:tmpl w:val="69507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0B03AE"/>
    <w:multiLevelType w:val="multilevel"/>
    <w:tmpl w:val="AE74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0E5579"/>
    <w:multiLevelType w:val="multilevel"/>
    <w:tmpl w:val="A718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A0161D"/>
    <w:multiLevelType w:val="multilevel"/>
    <w:tmpl w:val="F4D4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E269DA"/>
    <w:multiLevelType w:val="multilevel"/>
    <w:tmpl w:val="2F8A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E216FCE"/>
    <w:multiLevelType w:val="multilevel"/>
    <w:tmpl w:val="EDDC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8F5DA4"/>
    <w:multiLevelType w:val="multilevel"/>
    <w:tmpl w:val="5748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9725D7"/>
    <w:multiLevelType w:val="multilevel"/>
    <w:tmpl w:val="ACC6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2D379AE"/>
    <w:multiLevelType w:val="multilevel"/>
    <w:tmpl w:val="BC02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2FD442F"/>
    <w:multiLevelType w:val="multilevel"/>
    <w:tmpl w:val="198C7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5C04D33"/>
    <w:multiLevelType w:val="multilevel"/>
    <w:tmpl w:val="E10C0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21116E"/>
    <w:multiLevelType w:val="multilevel"/>
    <w:tmpl w:val="D2D8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E7319B"/>
    <w:multiLevelType w:val="multilevel"/>
    <w:tmpl w:val="65E0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6064FC"/>
    <w:multiLevelType w:val="multilevel"/>
    <w:tmpl w:val="A7DE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978785F"/>
    <w:multiLevelType w:val="multilevel"/>
    <w:tmpl w:val="3EFC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A041EC"/>
    <w:multiLevelType w:val="multilevel"/>
    <w:tmpl w:val="7AEE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C8C12C7"/>
    <w:multiLevelType w:val="multilevel"/>
    <w:tmpl w:val="29D8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883DB0"/>
    <w:multiLevelType w:val="multilevel"/>
    <w:tmpl w:val="7C16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6F7886"/>
    <w:multiLevelType w:val="multilevel"/>
    <w:tmpl w:val="FD00A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0E63C2"/>
    <w:multiLevelType w:val="multilevel"/>
    <w:tmpl w:val="97C0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2C0767E"/>
    <w:multiLevelType w:val="multilevel"/>
    <w:tmpl w:val="1074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7380089"/>
    <w:multiLevelType w:val="multilevel"/>
    <w:tmpl w:val="89F2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220AA9"/>
    <w:multiLevelType w:val="multilevel"/>
    <w:tmpl w:val="3B72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E51A49"/>
    <w:multiLevelType w:val="multilevel"/>
    <w:tmpl w:val="191C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A823478"/>
    <w:multiLevelType w:val="multilevel"/>
    <w:tmpl w:val="4F94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B734B49"/>
    <w:multiLevelType w:val="multilevel"/>
    <w:tmpl w:val="C45C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BD627AB"/>
    <w:multiLevelType w:val="multilevel"/>
    <w:tmpl w:val="1EFE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813C09"/>
    <w:multiLevelType w:val="multilevel"/>
    <w:tmpl w:val="C88A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D492DFB"/>
    <w:multiLevelType w:val="multilevel"/>
    <w:tmpl w:val="3E188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66189C"/>
    <w:multiLevelType w:val="multilevel"/>
    <w:tmpl w:val="9062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735B76"/>
    <w:multiLevelType w:val="multilevel"/>
    <w:tmpl w:val="EC90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D620B0"/>
    <w:multiLevelType w:val="multilevel"/>
    <w:tmpl w:val="87CC4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442675"/>
    <w:multiLevelType w:val="multilevel"/>
    <w:tmpl w:val="3E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674D8E"/>
    <w:multiLevelType w:val="multilevel"/>
    <w:tmpl w:val="3012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85642F"/>
    <w:multiLevelType w:val="multilevel"/>
    <w:tmpl w:val="307A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C61E2E"/>
    <w:multiLevelType w:val="multilevel"/>
    <w:tmpl w:val="1D6CF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6FF47C9"/>
    <w:multiLevelType w:val="multilevel"/>
    <w:tmpl w:val="6D0A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B4524D"/>
    <w:multiLevelType w:val="multilevel"/>
    <w:tmpl w:val="1898C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85860A4"/>
    <w:multiLevelType w:val="multilevel"/>
    <w:tmpl w:val="86EA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8F0489E"/>
    <w:multiLevelType w:val="multilevel"/>
    <w:tmpl w:val="4956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7E07A6"/>
    <w:multiLevelType w:val="multilevel"/>
    <w:tmpl w:val="2C5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A3D67"/>
    <w:multiLevelType w:val="multilevel"/>
    <w:tmpl w:val="D516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EC3DE6"/>
    <w:multiLevelType w:val="multilevel"/>
    <w:tmpl w:val="A50A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C9B6DEB"/>
    <w:multiLevelType w:val="multilevel"/>
    <w:tmpl w:val="4CF8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791076"/>
    <w:multiLevelType w:val="multilevel"/>
    <w:tmpl w:val="59C8C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7A42E5"/>
    <w:multiLevelType w:val="multilevel"/>
    <w:tmpl w:val="3F14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C61746"/>
    <w:multiLevelType w:val="multilevel"/>
    <w:tmpl w:val="2A40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225B78"/>
    <w:multiLevelType w:val="multilevel"/>
    <w:tmpl w:val="B31E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4D291E"/>
    <w:multiLevelType w:val="multilevel"/>
    <w:tmpl w:val="3354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F307A2"/>
    <w:multiLevelType w:val="multilevel"/>
    <w:tmpl w:val="EEEA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217679F"/>
    <w:multiLevelType w:val="multilevel"/>
    <w:tmpl w:val="02E8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0F709D"/>
    <w:multiLevelType w:val="multilevel"/>
    <w:tmpl w:val="0070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429508A"/>
    <w:multiLevelType w:val="multilevel"/>
    <w:tmpl w:val="2444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46704FA"/>
    <w:multiLevelType w:val="multilevel"/>
    <w:tmpl w:val="56EE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4A6051C"/>
    <w:multiLevelType w:val="multilevel"/>
    <w:tmpl w:val="7F12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4B40C27"/>
    <w:multiLevelType w:val="multilevel"/>
    <w:tmpl w:val="A91A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51116F3"/>
    <w:multiLevelType w:val="multilevel"/>
    <w:tmpl w:val="1FB0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5327CBD"/>
    <w:multiLevelType w:val="multilevel"/>
    <w:tmpl w:val="8846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FD3AD4"/>
    <w:multiLevelType w:val="multilevel"/>
    <w:tmpl w:val="2128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0C118D"/>
    <w:multiLevelType w:val="multilevel"/>
    <w:tmpl w:val="1AB6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7102581"/>
    <w:multiLevelType w:val="multilevel"/>
    <w:tmpl w:val="06624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76D7DDA"/>
    <w:multiLevelType w:val="multilevel"/>
    <w:tmpl w:val="D000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DA145A"/>
    <w:multiLevelType w:val="multilevel"/>
    <w:tmpl w:val="E866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1B3E87"/>
    <w:multiLevelType w:val="multilevel"/>
    <w:tmpl w:val="1C5A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BBB359E"/>
    <w:multiLevelType w:val="multilevel"/>
    <w:tmpl w:val="68CA7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C47378E"/>
    <w:multiLevelType w:val="multilevel"/>
    <w:tmpl w:val="154C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D7E49EF"/>
    <w:multiLevelType w:val="multilevel"/>
    <w:tmpl w:val="38A8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0EB439E"/>
    <w:multiLevelType w:val="multilevel"/>
    <w:tmpl w:val="A46A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2416CB3"/>
    <w:multiLevelType w:val="multilevel"/>
    <w:tmpl w:val="A4B0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43A2EFC"/>
    <w:multiLevelType w:val="multilevel"/>
    <w:tmpl w:val="49AC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43E439E"/>
    <w:multiLevelType w:val="multilevel"/>
    <w:tmpl w:val="AF8E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484149"/>
    <w:multiLevelType w:val="multilevel"/>
    <w:tmpl w:val="C24C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72E7CAD"/>
    <w:multiLevelType w:val="multilevel"/>
    <w:tmpl w:val="7CA4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8F73DF"/>
    <w:multiLevelType w:val="multilevel"/>
    <w:tmpl w:val="0F6C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8941A03"/>
    <w:multiLevelType w:val="multilevel"/>
    <w:tmpl w:val="2010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ABA771F"/>
    <w:multiLevelType w:val="multilevel"/>
    <w:tmpl w:val="613E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BCB5B94"/>
    <w:multiLevelType w:val="multilevel"/>
    <w:tmpl w:val="179C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C9577F"/>
    <w:multiLevelType w:val="multilevel"/>
    <w:tmpl w:val="EE360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4E415D"/>
    <w:multiLevelType w:val="multilevel"/>
    <w:tmpl w:val="A774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8"/>
  </w:num>
  <w:num w:numId="2">
    <w:abstractNumId w:val="14"/>
  </w:num>
  <w:num w:numId="3">
    <w:abstractNumId w:val="38"/>
  </w:num>
  <w:num w:numId="4">
    <w:abstractNumId w:val="6"/>
  </w:num>
  <w:num w:numId="5">
    <w:abstractNumId w:val="100"/>
  </w:num>
  <w:num w:numId="6">
    <w:abstractNumId w:val="85"/>
  </w:num>
  <w:num w:numId="7">
    <w:abstractNumId w:val="22"/>
  </w:num>
  <w:num w:numId="8">
    <w:abstractNumId w:val="110"/>
  </w:num>
  <w:num w:numId="9">
    <w:abstractNumId w:val="93"/>
  </w:num>
  <w:num w:numId="10">
    <w:abstractNumId w:val="52"/>
  </w:num>
  <w:num w:numId="11">
    <w:abstractNumId w:val="92"/>
  </w:num>
  <w:num w:numId="12">
    <w:abstractNumId w:val="53"/>
  </w:num>
  <w:num w:numId="13">
    <w:abstractNumId w:val="71"/>
  </w:num>
  <w:num w:numId="14">
    <w:abstractNumId w:val="77"/>
  </w:num>
  <w:num w:numId="15">
    <w:abstractNumId w:val="58"/>
  </w:num>
  <w:num w:numId="16">
    <w:abstractNumId w:val="12"/>
  </w:num>
  <w:num w:numId="17">
    <w:abstractNumId w:val="83"/>
  </w:num>
  <w:num w:numId="18">
    <w:abstractNumId w:val="90"/>
  </w:num>
  <w:num w:numId="19">
    <w:abstractNumId w:val="87"/>
  </w:num>
  <w:num w:numId="20">
    <w:abstractNumId w:val="84"/>
  </w:num>
  <w:num w:numId="21">
    <w:abstractNumId w:val="28"/>
  </w:num>
  <w:num w:numId="22">
    <w:abstractNumId w:val="37"/>
  </w:num>
  <w:num w:numId="23">
    <w:abstractNumId w:val="23"/>
  </w:num>
  <w:num w:numId="24">
    <w:abstractNumId w:val="21"/>
  </w:num>
  <w:num w:numId="25">
    <w:abstractNumId w:val="51"/>
  </w:num>
  <w:num w:numId="26">
    <w:abstractNumId w:val="45"/>
  </w:num>
  <w:num w:numId="27">
    <w:abstractNumId w:val="94"/>
  </w:num>
  <w:num w:numId="28">
    <w:abstractNumId w:val="72"/>
  </w:num>
  <w:num w:numId="29">
    <w:abstractNumId w:val="107"/>
  </w:num>
  <w:num w:numId="30">
    <w:abstractNumId w:val="76"/>
  </w:num>
  <w:num w:numId="31">
    <w:abstractNumId w:val="99"/>
  </w:num>
  <w:num w:numId="32">
    <w:abstractNumId w:val="95"/>
  </w:num>
  <w:num w:numId="33">
    <w:abstractNumId w:val="24"/>
  </w:num>
  <w:num w:numId="34">
    <w:abstractNumId w:val="109"/>
  </w:num>
  <w:num w:numId="35">
    <w:abstractNumId w:val="81"/>
  </w:num>
  <w:num w:numId="36">
    <w:abstractNumId w:val="111"/>
  </w:num>
  <w:num w:numId="37">
    <w:abstractNumId w:val="69"/>
  </w:num>
  <w:num w:numId="38">
    <w:abstractNumId w:val="80"/>
  </w:num>
  <w:num w:numId="39">
    <w:abstractNumId w:val="68"/>
  </w:num>
  <w:num w:numId="40">
    <w:abstractNumId w:val="75"/>
  </w:num>
  <w:num w:numId="41">
    <w:abstractNumId w:val="29"/>
  </w:num>
  <w:num w:numId="42">
    <w:abstractNumId w:val="46"/>
  </w:num>
  <w:num w:numId="43">
    <w:abstractNumId w:val="97"/>
  </w:num>
  <w:num w:numId="44">
    <w:abstractNumId w:val="55"/>
  </w:num>
  <w:num w:numId="45">
    <w:abstractNumId w:val="0"/>
  </w:num>
  <w:num w:numId="46">
    <w:abstractNumId w:val="57"/>
  </w:num>
  <w:num w:numId="47">
    <w:abstractNumId w:val="1"/>
  </w:num>
  <w:num w:numId="48">
    <w:abstractNumId w:val="35"/>
  </w:num>
  <w:num w:numId="49">
    <w:abstractNumId w:val="86"/>
  </w:num>
  <w:num w:numId="50">
    <w:abstractNumId w:val="31"/>
  </w:num>
  <w:num w:numId="51">
    <w:abstractNumId w:val="5"/>
  </w:num>
  <w:num w:numId="52">
    <w:abstractNumId w:val="30"/>
  </w:num>
  <w:num w:numId="53">
    <w:abstractNumId w:val="41"/>
  </w:num>
  <w:num w:numId="54">
    <w:abstractNumId w:val="103"/>
  </w:num>
  <w:num w:numId="55">
    <w:abstractNumId w:val="108"/>
  </w:num>
  <w:num w:numId="56">
    <w:abstractNumId w:val="113"/>
  </w:num>
  <w:num w:numId="57">
    <w:abstractNumId w:val="40"/>
  </w:num>
  <w:num w:numId="58">
    <w:abstractNumId w:val="19"/>
  </w:num>
  <w:num w:numId="59">
    <w:abstractNumId w:val="56"/>
  </w:num>
  <w:num w:numId="60">
    <w:abstractNumId w:val="11"/>
  </w:num>
  <w:num w:numId="61">
    <w:abstractNumId w:val="33"/>
  </w:num>
  <w:num w:numId="62">
    <w:abstractNumId w:val="106"/>
  </w:num>
  <w:num w:numId="63">
    <w:abstractNumId w:val="17"/>
  </w:num>
  <w:num w:numId="64">
    <w:abstractNumId w:val="70"/>
  </w:num>
  <w:num w:numId="65">
    <w:abstractNumId w:val="104"/>
  </w:num>
  <w:num w:numId="66">
    <w:abstractNumId w:val="79"/>
  </w:num>
  <w:num w:numId="67">
    <w:abstractNumId w:val="9"/>
  </w:num>
  <w:num w:numId="68">
    <w:abstractNumId w:val="60"/>
  </w:num>
  <w:num w:numId="69">
    <w:abstractNumId w:val="48"/>
  </w:num>
  <w:num w:numId="70">
    <w:abstractNumId w:val="32"/>
  </w:num>
  <w:num w:numId="71">
    <w:abstractNumId w:val="34"/>
  </w:num>
  <w:num w:numId="72">
    <w:abstractNumId w:val="42"/>
  </w:num>
  <w:num w:numId="73">
    <w:abstractNumId w:val="8"/>
  </w:num>
  <w:num w:numId="74">
    <w:abstractNumId w:val="20"/>
  </w:num>
  <w:num w:numId="75">
    <w:abstractNumId w:val="47"/>
  </w:num>
  <w:num w:numId="76">
    <w:abstractNumId w:val="18"/>
  </w:num>
  <w:num w:numId="77">
    <w:abstractNumId w:val="78"/>
  </w:num>
  <w:num w:numId="78">
    <w:abstractNumId w:val="27"/>
  </w:num>
  <w:num w:numId="79">
    <w:abstractNumId w:val="50"/>
  </w:num>
  <w:num w:numId="80">
    <w:abstractNumId w:val="43"/>
  </w:num>
  <w:num w:numId="81">
    <w:abstractNumId w:val="15"/>
  </w:num>
  <w:num w:numId="82">
    <w:abstractNumId w:val="73"/>
  </w:num>
  <w:num w:numId="83">
    <w:abstractNumId w:val="3"/>
  </w:num>
  <w:num w:numId="84">
    <w:abstractNumId w:val="16"/>
  </w:num>
  <w:num w:numId="85">
    <w:abstractNumId w:val="59"/>
  </w:num>
  <w:num w:numId="86">
    <w:abstractNumId w:val="25"/>
  </w:num>
  <w:num w:numId="87">
    <w:abstractNumId w:val="63"/>
  </w:num>
  <w:num w:numId="88">
    <w:abstractNumId w:val="4"/>
  </w:num>
  <w:num w:numId="89">
    <w:abstractNumId w:val="61"/>
  </w:num>
  <w:num w:numId="90">
    <w:abstractNumId w:val="65"/>
  </w:num>
  <w:num w:numId="91">
    <w:abstractNumId w:val="105"/>
  </w:num>
  <w:num w:numId="92">
    <w:abstractNumId w:val="36"/>
  </w:num>
  <w:num w:numId="93">
    <w:abstractNumId w:val="64"/>
  </w:num>
  <w:num w:numId="94">
    <w:abstractNumId w:val="54"/>
  </w:num>
  <w:num w:numId="95">
    <w:abstractNumId w:val="26"/>
  </w:num>
  <w:num w:numId="96">
    <w:abstractNumId w:val="10"/>
  </w:num>
  <w:num w:numId="97">
    <w:abstractNumId w:val="2"/>
  </w:num>
  <w:num w:numId="98">
    <w:abstractNumId w:val="7"/>
  </w:num>
  <w:num w:numId="99">
    <w:abstractNumId w:val="49"/>
  </w:num>
  <w:num w:numId="100">
    <w:abstractNumId w:val="112"/>
  </w:num>
  <w:num w:numId="101">
    <w:abstractNumId w:val="74"/>
  </w:num>
  <w:num w:numId="102">
    <w:abstractNumId w:val="67"/>
  </w:num>
  <w:num w:numId="103">
    <w:abstractNumId w:val="101"/>
  </w:num>
  <w:num w:numId="104">
    <w:abstractNumId w:val="89"/>
  </w:num>
  <w:num w:numId="105">
    <w:abstractNumId w:val="91"/>
  </w:num>
  <w:num w:numId="106">
    <w:abstractNumId w:val="44"/>
  </w:num>
  <w:num w:numId="107">
    <w:abstractNumId w:val="102"/>
  </w:num>
  <w:num w:numId="108">
    <w:abstractNumId w:val="88"/>
  </w:num>
  <w:num w:numId="109">
    <w:abstractNumId w:val="13"/>
  </w:num>
  <w:num w:numId="110">
    <w:abstractNumId w:val="66"/>
  </w:num>
  <w:num w:numId="111">
    <w:abstractNumId w:val="39"/>
  </w:num>
  <w:num w:numId="112">
    <w:abstractNumId w:val="96"/>
  </w:num>
  <w:num w:numId="113">
    <w:abstractNumId w:val="82"/>
  </w:num>
  <w:num w:numId="114">
    <w:abstractNumId w:val="6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3B8"/>
    <w:rsid w:val="006B4768"/>
    <w:rsid w:val="00733B05"/>
    <w:rsid w:val="008B5E1E"/>
    <w:rsid w:val="00D853B8"/>
    <w:rsid w:val="00F769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C280E-8692-4CB5-967F-AE12C1D6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5">
    <w:name w:val="heading 5"/>
    <w:basedOn w:val="Norml"/>
    <w:link w:val="Cmsor5Char"/>
    <w:uiPriority w:val="9"/>
    <w:qFormat/>
    <w:rsid w:val="00D853B8"/>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uiPriority w:val="9"/>
    <w:rsid w:val="00D853B8"/>
    <w:rPr>
      <w:rFonts w:ascii="Times New Roman" w:eastAsia="Times New Roman" w:hAnsi="Times New Roman" w:cs="Times New Roman"/>
      <w:b/>
      <w:bCs/>
      <w:sz w:val="20"/>
      <w:szCs w:val="20"/>
      <w:lang w:eastAsia="hu-HU"/>
    </w:rPr>
  </w:style>
  <w:style w:type="paragraph" w:customStyle="1" w:styleId="ng-binding">
    <w:name w:val="ng-binding"/>
    <w:basedOn w:val="Norml"/>
    <w:rsid w:val="00D853B8"/>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354848">
      <w:bodyDiv w:val="1"/>
      <w:marLeft w:val="0"/>
      <w:marRight w:val="0"/>
      <w:marTop w:val="0"/>
      <w:marBottom w:val="0"/>
      <w:divBdr>
        <w:top w:val="none" w:sz="0" w:space="0" w:color="auto"/>
        <w:left w:val="none" w:sz="0" w:space="0" w:color="auto"/>
        <w:bottom w:val="none" w:sz="0" w:space="0" w:color="auto"/>
        <w:right w:val="none" w:sz="0" w:space="0" w:color="auto"/>
      </w:divBdr>
      <w:divsChild>
        <w:div w:id="2001614718">
          <w:marLeft w:val="0"/>
          <w:marRight w:val="0"/>
          <w:marTop w:val="0"/>
          <w:marBottom w:val="0"/>
          <w:divBdr>
            <w:top w:val="none" w:sz="0" w:space="8" w:color="auto"/>
            <w:left w:val="none" w:sz="0" w:space="8" w:color="auto"/>
            <w:bottom w:val="single" w:sz="6" w:space="8" w:color="DDDDDD"/>
            <w:right w:val="none" w:sz="0" w:space="8" w:color="auto"/>
          </w:divBdr>
          <w:divsChild>
            <w:div w:id="950010701">
              <w:marLeft w:val="0"/>
              <w:marRight w:val="0"/>
              <w:marTop w:val="0"/>
              <w:marBottom w:val="0"/>
              <w:divBdr>
                <w:top w:val="none" w:sz="0" w:space="0" w:color="auto"/>
                <w:left w:val="none" w:sz="0" w:space="0" w:color="auto"/>
                <w:bottom w:val="none" w:sz="0" w:space="0" w:color="auto"/>
                <w:right w:val="none" w:sz="0" w:space="0" w:color="auto"/>
              </w:divBdr>
            </w:div>
            <w:div w:id="14306623">
              <w:marLeft w:val="0"/>
              <w:marRight w:val="0"/>
              <w:marTop w:val="0"/>
              <w:marBottom w:val="0"/>
              <w:divBdr>
                <w:top w:val="none" w:sz="0" w:space="0" w:color="auto"/>
                <w:left w:val="none" w:sz="0" w:space="0" w:color="auto"/>
                <w:bottom w:val="none" w:sz="0" w:space="0" w:color="auto"/>
                <w:right w:val="none" w:sz="0" w:space="0" w:color="auto"/>
              </w:divBdr>
              <w:divsChild>
                <w:div w:id="490297451">
                  <w:marLeft w:val="0"/>
                  <w:marRight w:val="0"/>
                  <w:marTop w:val="0"/>
                  <w:marBottom w:val="0"/>
                  <w:divBdr>
                    <w:top w:val="none" w:sz="0" w:space="0" w:color="auto"/>
                    <w:left w:val="none" w:sz="0" w:space="0" w:color="auto"/>
                    <w:bottom w:val="single" w:sz="6" w:space="0" w:color="D1130D"/>
                    <w:right w:val="none" w:sz="0" w:space="0" w:color="auto"/>
                  </w:divBdr>
                </w:div>
              </w:divsChild>
            </w:div>
            <w:div w:id="310646442">
              <w:marLeft w:val="0"/>
              <w:marRight w:val="0"/>
              <w:marTop w:val="0"/>
              <w:marBottom w:val="0"/>
              <w:divBdr>
                <w:top w:val="none" w:sz="0" w:space="0" w:color="auto"/>
                <w:left w:val="none" w:sz="0" w:space="0" w:color="auto"/>
                <w:bottom w:val="none" w:sz="0" w:space="0" w:color="auto"/>
                <w:right w:val="none" w:sz="0" w:space="0" w:color="auto"/>
              </w:divBdr>
              <w:divsChild>
                <w:div w:id="39477238">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2062360884">
          <w:marLeft w:val="0"/>
          <w:marRight w:val="0"/>
          <w:marTop w:val="0"/>
          <w:marBottom w:val="0"/>
          <w:divBdr>
            <w:top w:val="none" w:sz="0" w:space="8" w:color="auto"/>
            <w:left w:val="none" w:sz="0" w:space="8" w:color="auto"/>
            <w:bottom w:val="single" w:sz="6" w:space="8" w:color="DDDDDD"/>
            <w:right w:val="none" w:sz="0" w:space="8" w:color="auto"/>
          </w:divBdr>
          <w:divsChild>
            <w:div w:id="388236453">
              <w:marLeft w:val="0"/>
              <w:marRight w:val="0"/>
              <w:marTop w:val="0"/>
              <w:marBottom w:val="0"/>
              <w:divBdr>
                <w:top w:val="none" w:sz="0" w:space="0" w:color="auto"/>
                <w:left w:val="none" w:sz="0" w:space="0" w:color="auto"/>
                <w:bottom w:val="none" w:sz="0" w:space="0" w:color="auto"/>
                <w:right w:val="none" w:sz="0" w:space="0" w:color="auto"/>
              </w:divBdr>
            </w:div>
            <w:div w:id="1403019923">
              <w:marLeft w:val="0"/>
              <w:marRight w:val="0"/>
              <w:marTop w:val="0"/>
              <w:marBottom w:val="0"/>
              <w:divBdr>
                <w:top w:val="none" w:sz="0" w:space="0" w:color="auto"/>
                <w:left w:val="none" w:sz="0" w:space="0" w:color="auto"/>
                <w:bottom w:val="none" w:sz="0" w:space="0" w:color="auto"/>
                <w:right w:val="none" w:sz="0" w:space="0" w:color="auto"/>
              </w:divBdr>
              <w:divsChild>
                <w:div w:id="618027070">
                  <w:marLeft w:val="0"/>
                  <w:marRight w:val="0"/>
                  <w:marTop w:val="0"/>
                  <w:marBottom w:val="0"/>
                  <w:divBdr>
                    <w:top w:val="none" w:sz="0" w:space="0" w:color="auto"/>
                    <w:left w:val="none" w:sz="0" w:space="0" w:color="auto"/>
                    <w:bottom w:val="single" w:sz="6" w:space="0" w:color="D1130D"/>
                    <w:right w:val="none" w:sz="0" w:space="0" w:color="auto"/>
                  </w:divBdr>
                </w:div>
              </w:divsChild>
            </w:div>
            <w:div w:id="1217165257">
              <w:marLeft w:val="0"/>
              <w:marRight w:val="0"/>
              <w:marTop w:val="0"/>
              <w:marBottom w:val="0"/>
              <w:divBdr>
                <w:top w:val="none" w:sz="0" w:space="0" w:color="auto"/>
                <w:left w:val="none" w:sz="0" w:space="0" w:color="auto"/>
                <w:bottom w:val="none" w:sz="0" w:space="0" w:color="auto"/>
                <w:right w:val="none" w:sz="0" w:space="0" w:color="auto"/>
              </w:divBdr>
              <w:divsChild>
                <w:div w:id="1261983715">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2048334455">
          <w:marLeft w:val="0"/>
          <w:marRight w:val="0"/>
          <w:marTop w:val="0"/>
          <w:marBottom w:val="0"/>
          <w:divBdr>
            <w:top w:val="none" w:sz="0" w:space="8" w:color="auto"/>
            <w:left w:val="none" w:sz="0" w:space="8" w:color="auto"/>
            <w:bottom w:val="single" w:sz="6" w:space="8" w:color="DDDDDD"/>
            <w:right w:val="none" w:sz="0" w:space="8" w:color="auto"/>
          </w:divBdr>
          <w:divsChild>
            <w:div w:id="683363932">
              <w:marLeft w:val="0"/>
              <w:marRight w:val="0"/>
              <w:marTop w:val="0"/>
              <w:marBottom w:val="0"/>
              <w:divBdr>
                <w:top w:val="none" w:sz="0" w:space="0" w:color="auto"/>
                <w:left w:val="none" w:sz="0" w:space="0" w:color="auto"/>
                <w:bottom w:val="none" w:sz="0" w:space="0" w:color="auto"/>
                <w:right w:val="none" w:sz="0" w:space="0" w:color="auto"/>
              </w:divBdr>
            </w:div>
            <w:div w:id="1108890400">
              <w:marLeft w:val="0"/>
              <w:marRight w:val="0"/>
              <w:marTop w:val="0"/>
              <w:marBottom w:val="0"/>
              <w:divBdr>
                <w:top w:val="none" w:sz="0" w:space="0" w:color="auto"/>
                <w:left w:val="none" w:sz="0" w:space="0" w:color="auto"/>
                <w:bottom w:val="none" w:sz="0" w:space="0" w:color="auto"/>
                <w:right w:val="none" w:sz="0" w:space="0" w:color="auto"/>
              </w:divBdr>
              <w:divsChild>
                <w:div w:id="883100426">
                  <w:marLeft w:val="0"/>
                  <w:marRight w:val="0"/>
                  <w:marTop w:val="0"/>
                  <w:marBottom w:val="0"/>
                  <w:divBdr>
                    <w:top w:val="none" w:sz="0" w:space="0" w:color="auto"/>
                    <w:left w:val="none" w:sz="0" w:space="0" w:color="auto"/>
                    <w:bottom w:val="single" w:sz="6" w:space="0" w:color="D1130D"/>
                    <w:right w:val="none" w:sz="0" w:space="0" w:color="auto"/>
                  </w:divBdr>
                </w:div>
              </w:divsChild>
            </w:div>
            <w:div w:id="120465063">
              <w:marLeft w:val="0"/>
              <w:marRight w:val="0"/>
              <w:marTop w:val="0"/>
              <w:marBottom w:val="0"/>
              <w:divBdr>
                <w:top w:val="none" w:sz="0" w:space="0" w:color="auto"/>
                <w:left w:val="none" w:sz="0" w:space="0" w:color="auto"/>
                <w:bottom w:val="none" w:sz="0" w:space="0" w:color="auto"/>
                <w:right w:val="none" w:sz="0" w:space="0" w:color="auto"/>
              </w:divBdr>
              <w:divsChild>
                <w:div w:id="530344296">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1967850690">
          <w:marLeft w:val="0"/>
          <w:marRight w:val="0"/>
          <w:marTop w:val="0"/>
          <w:marBottom w:val="0"/>
          <w:divBdr>
            <w:top w:val="none" w:sz="0" w:space="8" w:color="auto"/>
            <w:left w:val="none" w:sz="0" w:space="8" w:color="auto"/>
            <w:bottom w:val="single" w:sz="6" w:space="8" w:color="DDDDDD"/>
            <w:right w:val="none" w:sz="0" w:space="8" w:color="auto"/>
          </w:divBdr>
          <w:divsChild>
            <w:div w:id="524945924">
              <w:marLeft w:val="0"/>
              <w:marRight w:val="0"/>
              <w:marTop w:val="0"/>
              <w:marBottom w:val="0"/>
              <w:divBdr>
                <w:top w:val="none" w:sz="0" w:space="0" w:color="auto"/>
                <w:left w:val="none" w:sz="0" w:space="0" w:color="auto"/>
                <w:bottom w:val="none" w:sz="0" w:space="0" w:color="auto"/>
                <w:right w:val="none" w:sz="0" w:space="0" w:color="auto"/>
              </w:divBdr>
            </w:div>
            <w:div w:id="553465125">
              <w:marLeft w:val="0"/>
              <w:marRight w:val="0"/>
              <w:marTop w:val="0"/>
              <w:marBottom w:val="0"/>
              <w:divBdr>
                <w:top w:val="none" w:sz="0" w:space="0" w:color="auto"/>
                <w:left w:val="none" w:sz="0" w:space="0" w:color="auto"/>
                <w:bottom w:val="none" w:sz="0" w:space="0" w:color="auto"/>
                <w:right w:val="none" w:sz="0" w:space="0" w:color="auto"/>
              </w:divBdr>
              <w:divsChild>
                <w:div w:id="1172179506">
                  <w:marLeft w:val="0"/>
                  <w:marRight w:val="0"/>
                  <w:marTop w:val="0"/>
                  <w:marBottom w:val="0"/>
                  <w:divBdr>
                    <w:top w:val="none" w:sz="0" w:space="0" w:color="auto"/>
                    <w:left w:val="none" w:sz="0" w:space="0" w:color="auto"/>
                    <w:bottom w:val="single" w:sz="6" w:space="0" w:color="D1130D"/>
                    <w:right w:val="none" w:sz="0" w:space="0" w:color="auto"/>
                  </w:divBdr>
                </w:div>
              </w:divsChild>
            </w:div>
            <w:div w:id="763302653">
              <w:marLeft w:val="0"/>
              <w:marRight w:val="0"/>
              <w:marTop w:val="0"/>
              <w:marBottom w:val="0"/>
              <w:divBdr>
                <w:top w:val="none" w:sz="0" w:space="0" w:color="auto"/>
                <w:left w:val="none" w:sz="0" w:space="0" w:color="auto"/>
                <w:bottom w:val="none" w:sz="0" w:space="0" w:color="auto"/>
                <w:right w:val="none" w:sz="0" w:space="0" w:color="auto"/>
              </w:divBdr>
              <w:divsChild>
                <w:div w:id="1567371448">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599609522">
          <w:marLeft w:val="0"/>
          <w:marRight w:val="0"/>
          <w:marTop w:val="0"/>
          <w:marBottom w:val="0"/>
          <w:divBdr>
            <w:top w:val="none" w:sz="0" w:space="8" w:color="auto"/>
            <w:left w:val="none" w:sz="0" w:space="8" w:color="auto"/>
            <w:bottom w:val="single" w:sz="6" w:space="8" w:color="DDDDDD"/>
            <w:right w:val="none" w:sz="0" w:space="8" w:color="auto"/>
          </w:divBdr>
          <w:divsChild>
            <w:div w:id="1953242529">
              <w:marLeft w:val="0"/>
              <w:marRight w:val="0"/>
              <w:marTop w:val="0"/>
              <w:marBottom w:val="0"/>
              <w:divBdr>
                <w:top w:val="none" w:sz="0" w:space="0" w:color="auto"/>
                <w:left w:val="none" w:sz="0" w:space="0" w:color="auto"/>
                <w:bottom w:val="none" w:sz="0" w:space="0" w:color="auto"/>
                <w:right w:val="none" w:sz="0" w:space="0" w:color="auto"/>
              </w:divBdr>
            </w:div>
            <w:div w:id="403722624">
              <w:marLeft w:val="0"/>
              <w:marRight w:val="0"/>
              <w:marTop w:val="0"/>
              <w:marBottom w:val="0"/>
              <w:divBdr>
                <w:top w:val="none" w:sz="0" w:space="0" w:color="auto"/>
                <w:left w:val="none" w:sz="0" w:space="0" w:color="auto"/>
                <w:bottom w:val="none" w:sz="0" w:space="0" w:color="auto"/>
                <w:right w:val="none" w:sz="0" w:space="0" w:color="auto"/>
              </w:divBdr>
              <w:divsChild>
                <w:div w:id="1237548276">
                  <w:marLeft w:val="0"/>
                  <w:marRight w:val="0"/>
                  <w:marTop w:val="0"/>
                  <w:marBottom w:val="0"/>
                  <w:divBdr>
                    <w:top w:val="none" w:sz="0" w:space="0" w:color="auto"/>
                    <w:left w:val="none" w:sz="0" w:space="0" w:color="auto"/>
                    <w:bottom w:val="single" w:sz="6" w:space="0" w:color="D1130D"/>
                    <w:right w:val="none" w:sz="0" w:space="0" w:color="auto"/>
                  </w:divBdr>
                </w:div>
              </w:divsChild>
            </w:div>
            <w:div w:id="2071995762">
              <w:marLeft w:val="0"/>
              <w:marRight w:val="0"/>
              <w:marTop w:val="0"/>
              <w:marBottom w:val="0"/>
              <w:divBdr>
                <w:top w:val="none" w:sz="0" w:space="0" w:color="auto"/>
                <w:left w:val="none" w:sz="0" w:space="0" w:color="auto"/>
                <w:bottom w:val="none" w:sz="0" w:space="0" w:color="auto"/>
                <w:right w:val="none" w:sz="0" w:space="0" w:color="auto"/>
              </w:divBdr>
              <w:divsChild>
                <w:div w:id="881674875">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1063480387">
          <w:marLeft w:val="0"/>
          <w:marRight w:val="0"/>
          <w:marTop w:val="0"/>
          <w:marBottom w:val="0"/>
          <w:divBdr>
            <w:top w:val="none" w:sz="0" w:space="8" w:color="auto"/>
            <w:left w:val="none" w:sz="0" w:space="8" w:color="auto"/>
            <w:bottom w:val="single" w:sz="6" w:space="8" w:color="DDDDDD"/>
            <w:right w:val="none" w:sz="0" w:space="8" w:color="auto"/>
          </w:divBdr>
          <w:divsChild>
            <w:div w:id="65692908">
              <w:marLeft w:val="0"/>
              <w:marRight w:val="0"/>
              <w:marTop w:val="0"/>
              <w:marBottom w:val="0"/>
              <w:divBdr>
                <w:top w:val="none" w:sz="0" w:space="0" w:color="auto"/>
                <w:left w:val="none" w:sz="0" w:space="0" w:color="auto"/>
                <w:bottom w:val="none" w:sz="0" w:space="0" w:color="auto"/>
                <w:right w:val="none" w:sz="0" w:space="0" w:color="auto"/>
              </w:divBdr>
            </w:div>
            <w:div w:id="2080516453">
              <w:marLeft w:val="0"/>
              <w:marRight w:val="0"/>
              <w:marTop w:val="0"/>
              <w:marBottom w:val="0"/>
              <w:divBdr>
                <w:top w:val="none" w:sz="0" w:space="0" w:color="auto"/>
                <w:left w:val="none" w:sz="0" w:space="0" w:color="auto"/>
                <w:bottom w:val="none" w:sz="0" w:space="0" w:color="auto"/>
                <w:right w:val="none" w:sz="0" w:space="0" w:color="auto"/>
              </w:divBdr>
              <w:divsChild>
                <w:div w:id="1713192398">
                  <w:marLeft w:val="0"/>
                  <w:marRight w:val="0"/>
                  <w:marTop w:val="0"/>
                  <w:marBottom w:val="0"/>
                  <w:divBdr>
                    <w:top w:val="none" w:sz="0" w:space="0" w:color="auto"/>
                    <w:left w:val="none" w:sz="0" w:space="0" w:color="auto"/>
                    <w:bottom w:val="single" w:sz="6" w:space="0" w:color="D1130D"/>
                    <w:right w:val="none" w:sz="0" w:space="0" w:color="auto"/>
                  </w:divBdr>
                </w:div>
              </w:divsChild>
            </w:div>
            <w:div w:id="1230120230">
              <w:marLeft w:val="0"/>
              <w:marRight w:val="0"/>
              <w:marTop w:val="0"/>
              <w:marBottom w:val="0"/>
              <w:divBdr>
                <w:top w:val="none" w:sz="0" w:space="0" w:color="auto"/>
                <w:left w:val="none" w:sz="0" w:space="0" w:color="auto"/>
                <w:bottom w:val="none" w:sz="0" w:space="0" w:color="auto"/>
                <w:right w:val="none" w:sz="0" w:space="0" w:color="auto"/>
              </w:divBdr>
              <w:divsChild>
                <w:div w:id="372659142">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317274552">
          <w:marLeft w:val="0"/>
          <w:marRight w:val="0"/>
          <w:marTop w:val="0"/>
          <w:marBottom w:val="0"/>
          <w:divBdr>
            <w:top w:val="none" w:sz="0" w:space="8" w:color="auto"/>
            <w:left w:val="none" w:sz="0" w:space="8" w:color="auto"/>
            <w:bottom w:val="single" w:sz="6" w:space="8" w:color="DDDDDD"/>
            <w:right w:val="none" w:sz="0" w:space="8" w:color="auto"/>
          </w:divBdr>
          <w:divsChild>
            <w:div w:id="1514807770">
              <w:marLeft w:val="0"/>
              <w:marRight w:val="0"/>
              <w:marTop w:val="0"/>
              <w:marBottom w:val="0"/>
              <w:divBdr>
                <w:top w:val="none" w:sz="0" w:space="0" w:color="auto"/>
                <w:left w:val="none" w:sz="0" w:space="0" w:color="auto"/>
                <w:bottom w:val="none" w:sz="0" w:space="0" w:color="auto"/>
                <w:right w:val="none" w:sz="0" w:space="0" w:color="auto"/>
              </w:divBdr>
            </w:div>
            <w:div w:id="293609470">
              <w:marLeft w:val="0"/>
              <w:marRight w:val="0"/>
              <w:marTop w:val="0"/>
              <w:marBottom w:val="0"/>
              <w:divBdr>
                <w:top w:val="none" w:sz="0" w:space="0" w:color="auto"/>
                <w:left w:val="none" w:sz="0" w:space="0" w:color="auto"/>
                <w:bottom w:val="none" w:sz="0" w:space="0" w:color="auto"/>
                <w:right w:val="none" w:sz="0" w:space="0" w:color="auto"/>
              </w:divBdr>
              <w:divsChild>
                <w:div w:id="1200364565">
                  <w:marLeft w:val="0"/>
                  <w:marRight w:val="0"/>
                  <w:marTop w:val="0"/>
                  <w:marBottom w:val="0"/>
                  <w:divBdr>
                    <w:top w:val="none" w:sz="0" w:space="0" w:color="auto"/>
                    <w:left w:val="none" w:sz="0" w:space="0" w:color="auto"/>
                    <w:bottom w:val="single" w:sz="6" w:space="0" w:color="D1130D"/>
                    <w:right w:val="none" w:sz="0" w:space="0" w:color="auto"/>
                  </w:divBdr>
                </w:div>
              </w:divsChild>
            </w:div>
            <w:div w:id="1232889874">
              <w:marLeft w:val="0"/>
              <w:marRight w:val="0"/>
              <w:marTop w:val="0"/>
              <w:marBottom w:val="0"/>
              <w:divBdr>
                <w:top w:val="none" w:sz="0" w:space="0" w:color="auto"/>
                <w:left w:val="none" w:sz="0" w:space="0" w:color="auto"/>
                <w:bottom w:val="none" w:sz="0" w:space="0" w:color="auto"/>
                <w:right w:val="none" w:sz="0" w:space="0" w:color="auto"/>
              </w:divBdr>
              <w:divsChild>
                <w:div w:id="1760909607">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1555433092">
          <w:marLeft w:val="0"/>
          <w:marRight w:val="0"/>
          <w:marTop w:val="0"/>
          <w:marBottom w:val="0"/>
          <w:divBdr>
            <w:top w:val="none" w:sz="0" w:space="8" w:color="auto"/>
            <w:left w:val="none" w:sz="0" w:space="8" w:color="auto"/>
            <w:bottom w:val="single" w:sz="6" w:space="8" w:color="DDDDDD"/>
            <w:right w:val="none" w:sz="0" w:space="8" w:color="auto"/>
          </w:divBdr>
          <w:divsChild>
            <w:div w:id="530848230">
              <w:marLeft w:val="0"/>
              <w:marRight w:val="0"/>
              <w:marTop w:val="0"/>
              <w:marBottom w:val="0"/>
              <w:divBdr>
                <w:top w:val="none" w:sz="0" w:space="0" w:color="auto"/>
                <w:left w:val="none" w:sz="0" w:space="0" w:color="auto"/>
                <w:bottom w:val="none" w:sz="0" w:space="0" w:color="auto"/>
                <w:right w:val="none" w:sz="0" w:space="0" w:color="auto"/>
              </w:divBdr>
            </w:div>
            <w:div w:id="1893350793">
              <w:marLeft w:val="0"/>
              <w:marRight w:val="0"/>
              <w:marTop w:val="0"/>
              <w:marBottom w:val="0"/>
              <w:divBdr>
                <w:top w:val="none" w:sz="0" w:space="0" w:color="auto"/>
                <w:left w:val="none" w:sz="0" w:space="0" w:color="auto"/>
                <w:bottom w:val="none" w:sz="0" w:space="0" w:color="auto"/>
                <w:right w:val="none" w:sz="0" w:space="0" w:color="auto"/>
              </w:divBdr>
              <w:divsChild>
                <w:div w:id="736516175">
                  <w:marLeft w:val="0"/>
                  <w:marRight w:val="0"/>
                  <w:marTop w:val="0"/>
                  <w:marBottom w:val="0"/>
                  <w:divBdr>
                    <w:top w:val="none" w:sz="0" w:space="0" w:color="auto"/>
                    <w:left w:val="none" w:sz="0" w:space="0" w:color="auto"/>
                    <w:bottom w:val="single" w:sz="6" w:space="0" w:color="D1130D"/>
                    <w:right w:val="none" w:sz="0" w:space="0" w:color="auto"/>
                  </w:divBdr>
                </w:div>
              </w:divsChild>
            </w:div>
            <w:div w:id="455610838">
              <w:marLeft w:val="0"/>
              <w:marRight w:val="0"/>
              <w:marTop w:val="0"/>
              <w:marBottom w:val="0"/>
              <w:divBdr>
                <w:top w:val="none" w:sz="0" w:space="0" w:color="auto"/>
                <w:left w:val="none" w:sz="0" w:space="0" w:color="auto"/>
                <w:bottom w:val="none" w:sz="0" w:space="0" w:color="auto"/>
                <w:right w:val="none" w:sz="0" w:space="0" w:color="auto"/>
              </w:divBdr>
              <w:divsChild>
                <w:div w:id="1044646080">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2062901629">
          <w:marLeft w:val="0"/>
          <w:marRight w:val="0"/>
          <w:marTop w:val="0"/>
          <w:marBottom w:val="0"/>
          <w:divBdr>
            <w:top w:val="none" w:sz="0" w:space="8" w:color="auto"/>
            <w:left w:val="none" w:sz="0" w:space="8" w:color="auto"/>
            <w:bottom w:val="single" w:sz="6" w:space="8" w:color="DDDDDD"/>
            <w:right w:val="none" w:sz="0" w:space="8" w:color="auto"/>
          </w:divBdr>
          <w:divsChild>
            <w:div w:id="1626233185">
              <w:marLeft w:val="0"/>
              <w:marRight w:val="0"/>
              <w:marTop w:val="0"/>
              <w:marBottom w:val="0"/>
              <w:divBdr>
                <w:top w:val="none" w:sz="0" w:space="0" w:color="auto"/>
                <w:left w:val="none" w:sz="0" w:space="0" w:color="auto"/>
                <w:bottom w:val="none" w:sz="0" w:space="0" w:color="auto"/>
                <w:right w:val="none" w:sz="0" w:space="0" w:color="auto"/>
              </w:divBdr>
            </w:div>
            <w:div w:id="658115312">
              <w:marLeft w:val="0"/>
              <w:marRight w:val="0"/>
              <w:marTop w:val="0"/>
              <w:marBottom w:val="0"/>
              <w:divBdr>
                <w:top w:val="none" w:sz="0" w:space="0" w:color="auto"/>
                <w:left w:val="none" w:sz="0" w:space="0" w:color="auto"/>
                <w:bottom w:val="none" w:sz="0" w:space="0" w:color="auto"/>
                <w:right w:val="none" w:sz="0" w:space="0" w:color="auto"/>
              </w:divBdr>
              <w:divsChild>
                <w:div w:id="117647039">
                  <w:marLeft w:val="0"/>
                  <w:marRight w:val="0"/>
                  <w:marTop w:val="0"/>
                  <w:marBottom w:val="0"/>
                  <w:divBdr>
                    <w:top w:val="none" w:sz="0" w:space="0" w:color="auto"/>
                    <w:left w:val="none" w:sz="0" w:space="0" w:color="auto"/>
                    <w:bottom w:val="single" w:sz="6" w:space="0" w:color="D1130D"/>
                    <w:right w:val="none" w:sz="0" w:space="0" w:color="auto"/>
                  </w:divBdr>
                </w:div>
              </w:divsChild>
            </w:div>
            <w:div w:id="1988974087">
              <w:marLeft w:val="0"/>
              <w:marRight w:val="0"/>
              <w:marTop w:val="0"/>
              <w:marBottom w:val="0"/>
              <w:divBdr>
                <w:top w:val="none" w:sz="0" w:space="0" w:color="auto"/>
                <w:left w:val="none" w:sz="0" w:space="0" w:color="auto"/>
                <w:bottom w:val="none" w:sz="0" w:space="0" w:color="auto"/>
                <w:right w:val="none" w:sz="0" w:space="0" w:color="auto"/>
              </w:divBdr>
              <w:divsChild>
                <w:div w:id="617373984">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sChild>
    </w:div>
    <w:div w:id="1465998717">
      <w:bodyDiv w:val="1"/>
      <w:marLeft w:val="0"/>
      <w:marRight w:val="0"/>
      <w:marTop w:val="0"/>
      <w:marBottom w:val="0"/>
      <w:divBdr>
        <w:top w:val="none" w:sz="0" w:space="0" w:color="auto"/>
        <w:left w:val="none" w:sz="0" w:space="0" w:color="auto"/>
        <w:bottom w:val="none" w:sz="0" w:space="0" w:color="auto"/>
        <w:right w:val="none" w:sz="0" w:space="0" w:color="auto"/>
      </w:divBdr>
      <w:divsChild>
        <w:div w:id="1165170804">
          <w:marLeft w:val="0"/>
          <w:marRight w:val="0"/>
          <w:marTop w:val="0"/>
          <w:marBottom w:val="0"/>
          <w:divBdr>
            <w:top w:val="none" w:sz="0" w:space="0" w:color="auto"/>
            <w:left w:val="none" w:sz="0" w:space="0" w:color="auto"/>
            <w:bottom w:val="none" w:sz="0" w:space="0" w:color="auto"/>
            <w:right w:val="none" w:sz="0" w:space="0" w:color="auto"/>
          </w:divBdr>
          <w:divsChild>
            <w:div w:id="390495784">
              <w:marLeft w:val="0"/>
              <w:marRight w:val="0"/>
              <w:marTop w:val="0"/>
              <w:marBottom w:val="0"/>
              <w:divBdr>
                <w:top w:val="none" w:sz="0" w:space="0" w:color="auto"/>
                <w:left w:val="none" w:sz="0" w:space="0" w:color="auto"/>
                <w:bottom w:val="single" w:sz="6" w:space="0" w:color="D1130D"/>
                <w:right w:val="none" w:sz="0" w:space="0" w:color="auto"/>
              </w:divBdr>
            </w:div>
          </w:divsChild>
        </w:div>
        <w:div w:id="1179656255">
          <w:marLeft w:val="0"/>
          <w:marRight w:val="0"/>
          <w:marTop w:val="0"/>
          <w:marBottom w:val="0"/>
          <w:divBdr>
            <w:top w:val="none" w:sz="0" w:space="0" w:color="auto"/>
            <w:left w:val="none" w:sz="0" w:space="0" w:color="auto"/>
            <w:bottom w:val="none" w:sz="0" w:space="0" w:color="auto"/>
            <w:right w:val="none" w:sz="0" w:space="0" w:color="auto"/>
          </w:divBdr>
          <w:divsChild>
            <w:div w:id="800344764">
              <w:marLeft w:val="0"/>
              <w:marRight w:val="0"/>
              <w:marTop w:val="0"/>
              <w:marBottom w:val="0"/>
              <w:divBdr>
                <w:top w:val="none" w:sz="0" w:space="0" w:color="auto"/>
                <w:left w:val="none" w:sz="0" w:space="0" w:color="auto"/>
                <w:bottom w:val="single" w:sz="6" w:space="0" w:color="D1130D"/>
                <w:right w:val="none" w:sz="0" w:space="0" w:color="auto"/>
              </w:divBdr>
            </w:div>
          </w:divsChild>
        </w:div>
        <w:div w:id="603151352">
          <w:marLeft w:val="0"/>
          <w:marRight w:val="0"/>
          <w:marTop w:val="0"/>
          <w:marBottom w:val="0"/>
          <w:divBdr>
            <w:top w:val="none" w:sz="0" w:space="0" w:color="auto"/>
            <w:left w:val="none" w:sz="0" w:space="0" w:color="auto"/>
            <w:bottom w:val="none" w:sz="0" w:space="0" w:color="auto"/>
            <w:right w:val="none" w:sz="0" w:space="0" w:color="auto"/>
          </w:divBdr>
          <w:divsChild>
            <w:div w:id="661784530">
              <w:marLeft w:val="0"/>
              <w:marRight w:val="0"/>
              <w:marTop w:val="0"/>
              <w:marBottom w:val="0"/>
              <w:divBdr>
                <w:top w:val="none" w:sz="0" w:space="0" w:color="auto"/>
                <w:left w:val="none" w:sz="0" w:space="0" w:color="auto"/>
                <w:bottom w:val="single" w:sz="6" w:space="0" w:color="D1130D"/>
                <w:right w:val="none" w:sz="0" w:space="0" w:color="auto"/>
              </w:divBdr>
            </w:div>
          </w:divsChild>
        </w:div>
        <w:div w:id="165020346">
          <w:marLeft w:val="0"/>
          <w:marRight w:val="0"/>
          <w:marTop w:val="0"/>
          <w:marBottom w:val="0"/>
          <w:divBdr>
            <w:top w:val="none" w:sz="0" w:space="0" w:color="auto"/>
            <w:left w:val="none" w:sz="0" w:space="0" w:color="auto"/>
            <w:bottom w:val="none" w:sz="0" w:space="0" w:color="auto"/>
            <w:right w:val="none" w:sz="0" w:space="0" w:color="auto"/>
          </w:divBdr>
          <w:divsChild>
            <w:div w:id="1555510120">
              <w:marLeft w:val="0"/>
              <w:marRight w:val="0"/>
              <w:marTop w:val="0"/>
              <w:marBottom w:val="0"/>
              <w:divBdr>
                <w:top w:val="none" w:sz="0" w:space="0" w:color="auto"/>
                <w:left w:val="none" w:sz="0" w:space="0" w:color="auto"/>
                <w:bottom w:val="single" w:sz="6" w:space="0" w:color="D1130D"/>
                <w:right w:val="none" w:sz="0" w:space="0" w:color="auto"/>
              </w:divBdr>
            </w:div>
          </w:divsChild>
        </w:div>
        <w:div w:id="560484717">
          <w:marLeft w:val="0"/>
          <w:marRight w:val="0"/>
          <w:marTop w:val="0"/>
          <w:marBottom w:val="0"/>
          <w:divBdr>
            <w:top w:val="none" w:sz="0" w:space="0" w:color="auto"/>
            <w:left w:val="none" w:sz="0" w:space="0" w:color="auto"/>
            <w:bottom w:val="none" w:sz="0" w:space="0" w:color="auto"/>
            <w:right w:val="none" w:sz="0" w:space="0" w:color="auto"/>
          </w:divBdr>
          <w:divsChild>
            <w:div w:id="581380854">
              <w:marLeft w:val="0"/>
              <w:marRight w:val="0"/>
              <w:marTop w:val="0"/>
              <w:marBottom w:val="0"/>
              <w:divBdr>
                <w:top w:val="none" w:sz="0" w:space="0" w:color="auto"/>
                <w:left w:val="none" w:sz="0" w:space="0" w:color="auto"/>
                <w:bottom w:val="single" w:sz="6" w:space="0" w:color="D1130D"/>
                <w:right w:val="none" w:sz="0" w:space="0" w:color="auto"/>
              </w:divBdr>
            </w:div>
          </w:divsChild>
        </w:div>
        <w:div w:id="1279947949">
          <w:marLeft w:val="0"/>
          <w:marRight w:val="0"/>
          <w:marTop w:val="0"/>
          <w:marBottom w:val="0"/>
          <w:divBdr>
            <w:top w:val="none" w:sz="0" w:space="0" w:color="auto"/>
            <w:left w:val="none" w:sz="0" w:space="0" w:color="auto"/>
            <w:bottom w:val="none" w:sz="0" w:space="0" w:color="auto"/>
            <w:right w:val="none" w:sz="0" w:space="0" w:color="auto"/>
          </w:divBdr>
          <w:divsChild>
            <w:div w:id="1544754741">
              <w:marLeft w:val="0"/>
              <w:marRight w:val="0"/>
              <w:marTop w:val="0"/>
              <w:marBottom w:val="0"/>
              <w:divBdr>
                <w:top w:val="none" w:sz="0" w:space="0" w:color="auto"/>
                <w:left w:val="none" w:sz="0" w:space="0" w:color="auto"/>
                <w:bottom w:val="single" w:sz="6" w:space="0" w:color="D1130D"/>
                <w:right w:val="none" w:sz="0" w:space="0" w:color="auto"/>
              </w:divBdr>
            </w:div>
          </w:divsChild>
        </w:div>
        <w:div w:id="482434933">
          <w:marLeft w:val="0"/>
          <w:marRight w:val="0"/>
          <w:marTop w:val="0"/>
          <w:marBottom w:val="0"/>
          <w:divBdr>
            <w:top w:val="none" w:sz="0" w:space="0" w:color="auto"/>
            <w:left w:val="none" w:sz="0" w:space="0" w:color="auto"/>
            <w:bottom w:val="none" w:sz="0" w:space="0" w:color="auto"/>
            <w:right w:val="none" w:sz="0" w:space="0" w:color="auto"/>
          </w:divBdr>
          <w:divsChild>
            <w:div w:id="740710746">
              <w:marLeft w:val="0"/>
              <w:marRight w:val="0"/>
              <w:marTop w:val="0"/>
              <w:marBottom w:val="0"/>
              <w:divBdr>
                <w:top w:val="none" w:sz="0" w:space="0" w:color="auto"/>
                <w:left w:val="none" w:sz="0" w:space="0" w:color="auto"/>
                <w:bottom w:val="single" w:sz="6" w:space="0" w:color="D1130D"/>
                <w:right w:val="none" w:sz="0" w:space="0" w:color="auto"/>
              </w:divBdr>
            </w:div>
          </w:divsChild>
        </w:div>
        <w:div w:id="2097046679">
          <w:marLeft w:val="0"/>
          <w:marRight w:val="0"/>
          <w:marTop w:val="0"/>
          <w:marBottom w:val="0"/>
          <w:divBdr>
            <w:top w:val="none" w:sz="0" w:space="0" w:color="auto"/>
            <w:left w:val="none" w:sz="0" w:space="0" w:color="auto"/>
            <w:bottom w:val="none" w:sz="0" w:space="0" w:color="auto"/>
            <w:right w:val="none" w:sz="0" w:space="0" w:color="auto"/>
          </w:divBdr>
          <w:divsChild>
            <w:div w:id="580338969">
              <w:marLeft w:val="0"/>
              <w:marRight w:val="0"/>
              <w:marTop w:val="0"/>
              <w:marBottom w:val="0"/>
              <w:divBdr>
                <w:top w:val="none" w:sz="0" w:space="0" w:color="auto"/>
                <w:left w:val="none" w:sz="0" w:space="0" w:color="auto"/>
                <w:bottom w:val="single" w:sz="6" w:space="0" w:color="D1130D"/>
                <w:right w:val="none" w:sz="0" w:space="0" w:color="auto"/>
              </w:divBdr>
            </w:div>
          </w:divsChild>
        </w:div>
        <w:div w:id="498617483">
          <w:marLeft w:val="0"/>
          <w:marRight w:val="0"/>
          <w:marTop w:val="0"/>
          <w:marBottom w:val="0"/>
          <w:divBdr>
            <w:top w:val="none" w:sz="0" w:space="0" w:color="auto"/>
            <w:left w:val="none" w:sz="0" w:space="0" w:color="auto"/>
            <w:bottom w:val="none" w:sz="0" w:space="0" w:color="auto"/>
            <w:right w:val="none" w:sz="0" w:space="0" w:color="auto"/>
          </w:divBdr>
          <w:divsChild>
            <w:div w:id="206338555">
              <w:marLeft w:val="0"/>
              <w:marRight w:val="0"/>
              <w:marTop w:val="0"/>
              <w:marBottom w:val="0"/>
              <w:divBdr>
                <w:top w:val="none" w:sz="0" w:space="0" w:color="auto"/>
                <w:left w:val="none" w:sz="0" w:space="0" w:color="auto"/>
                <w:bottom w:val="single" w:sz="6" w:space="0" w:color="D1130D"/>
                <w:right w:val="none" w:sz="0" w:space="0" w:color="auto"/>
              </w:divBdr>
            </w:div>
          </w:divsChild>
        </w:div>
        <w:div w:id="1973829496">
          <w:marLeft w:val="0"/>
          <w:marRight w:val="0"/>
          <w:marTop w:val="0"/>
          <w:marBottom w:val="0"/>
          <w:divBdr>
            <w:top w:val="none" w:sz="0" w:space="0" w:color="auto"/>
            <w:left w:val="none" w:sz="0" w:space="0" w:color="auto"/>
            <w:bottom w:val="none" w:sz="0" w:space="0" w:color="auto"/>
            <w:right w:val="none" w:sz="0" w:space="0" w:color="auto"/>
          </w:divBdr>
          <w:divsChild>
            <w:div w:id="2091392656">
              <w:marLeft w:val="0"/>
              <w:marRight w:val="0"/>
              <w:marTop w:val="0"/>
              <w:marBottom w:val="0"/>
              <w:divBdr>
                <w:top w:val="none" w:sz="0" w:space="0" w:color="auto"/>
                <w:left w:val="none" w:sz="0" w:space="0" w:color="auto"/>
                <w:bottom w:val="single" w:sz="6" w:space="0" w:color="D1130D"/>
                <w:right w:val="none" w:sz="0" w:space="0" w:color="auto"/>
              </w:divBdr>
            </w:div>
          </w:divsChild>
        </w:div>
        <w:div w:id="2041275999">
          <w:marLeft w:val="0"/>
          <w:marRight w:val="0"/>
          <w:marTop w:val="0"/>
          <w:marBottom w:val="0"/>
          <w:divBdr>
            <w:top w:val="none" w:sz="0" w:space="0" w:color="auto"/>
            <w:left w:val="none" w:sz="0" w:space="0" w:color="auto"/>
            <w:bottom w:val="none" w:sz="0" w:space="0" w:color="auto"/>
            <w:right w:val="none" w:sz="0" w:space="0" w:color="auto"/>
          </w:divBdr>
          <w:divsChild>
            <w:div w:id="1885369374">
              <w:marLeft w:val="0"/>
              <w:marRight w:val="0"/>
              <w:marTop w:val="0"/>
              <w:marBottom w:val="0"/>
              <w:divBdr>
                <w:top w:val="none" w:sz="0" w:space="0" w:color="auto"/>
                <w:left w:val="none" w:sz="0" w:space="0" w:color="auto"/>
                <w:bottom w:val="single" w:sz="6" w:space="0" w:color="D1130D"/>
                <w:right w:val="none" w:sz="0" w:space="0" w:color="auto"/>
              </w:divBdr>
            </w:div>
          </w:divsChild>
        </w:div>
        <w:div w:id="1775128932">
          <w:marLeft w:val="0"/>
          <w:marRight w:val="0"/>
          <w:marTop w:val="0"/>
          <w:marBottom w:val="0"/>
          <w:divBdr>
            <w:top w:val="none" w:sz="0" w:space="0" w:color="auto"/>
            <w:left w:val="none" w:sz="0" w:space="0" w:color="auto"/>
            <w:bottom w:val="none" w:sz="0" w:space="0" w:color="auto"/>
            <w:right w:val="none" w:sz="0" w:space="0" w:color="auto"/>
          </w:divBdr>
          <w:divsChild>
            <w:div w:id="2019190695">
              <w:marLeft w:val="0"/>
              <w:marRight w:val="0"/>
              <w:marTop w:val="0"/>
              <w:marBottom w:val="0"/>
              <w:divBdr>
                <w:top w:val="none" w:sz="0" w:space="0" w:color="auto"/>
                <w:left w:val="none" w:sz="0" w:space="0" w:color="auto"/>
                <w:bottom w:val="single" w:sz="6" w:space="0" w:color="D1130D"/>
                <w:right w:val="none" w:sz="0" w:space="0" w:color="auto"/>
              </w:divBdr>
            </w:div>
          </w:divsChild>
        </w:div>
        <w:div w:id="751123592">
          <w:marLeft w:val="0"/>
          <w:marRight w:val="0"/>
          <w:marTop w:val="0"/>
          <w:marBottom w:val="0"/>
          <w:divBdr>
            <w:top w:val="none" w:sz="0" w:space="0" w:color="auto"/>
            <w:left w:val="none" w:sz="0" w:space="0" w:color="auto"/>
            <w:bottom w:val="none" w:sz="0" w:space="0" w:color="auto"/>
            <w:right w:val="none" w:sz="0" w:space="0" w:color="auto"/>
          </w:divBdr>
          <w:divsChild>
            <w:div w:id="34938633">
              <w:marLeft w:val="0"/>
              <w:marRight w:val="0"/>
              <w:marTop w:val="0"/>
              <w:marBottom w:val="0"/>
              <w:divBdr>
                <w:top w:val="none" w:sz="0" w:space="0" w:color="auto"/>
                <w:left w:val="none" w:sz="0" w:space="0" w:color="auto"/>
                <w:bottom w:val="single" w:sz="6" w:space="0" w:color="D1130D"/>
                <w:right w:val="none" w:sz="0" w:space="0" w:color="auto"/>
              </w:divBdr>
            </w:div>
          </w:divsChild>
        </w:div>
        <w:div w:id="418520839">
          <w:marLeft w:val="0"/>
          <w:marRight w:val="0"/>
          <w:marTop w:val="0"/>
          <w:marBottom w:val="0"/>
          <w:divBdr>
            <w:top w:val="none" w:sz="0" w:space="0" w:color="auto"/>
            <w:left w:val="none" w:sz="0" w:space="0" w:color="auto"/>
            <w:bottom w:val="none" w:sz="0" w:space="0" w:color="auto"/>
            <w:right w:val="none" w:sz="0" w:space="0" w:color="auto"/>
          </w:divBdr>
          <w:divsChild>
            <w:div w:id="1223366674">
              <w:marLeft w:val="0"/>
              <w:marRight w:val="0"/>
              <w:marTop w:val="0"/>
              <w:marBottom w:val="0"/>
              <w:divBdr>
                <w:top w:val="none" w:sz="0" w:space="0" w:color="auto"/>
                <w:left w:val="none" w:sz="0" w:space="0" w:color="auto"/>
                <w:bottom w:val="single" w:sz="6" w:space="0" w:color="D1130D"/>
                <w:right w:val="none" w:sz="0" w:space="0" w:color="auto"/>
              </w:divBdr>
            </w:div>
          </w:divsChild>
        </w:div>
        <w:div w:id="834108747">
          <w:marLeft w:val="0"/>
          <w:marRight w:val="0"/>
          <w:marTop w:val="0"/>
          <w:marBottom w:val="0"/>
          <w:divBdr>
            <w:top w:val="none" w:sz="0" w:space="0" w:color="auto"/>
            <w:left w:val="none" w:sz="0" w:space="0" w:color="auto"/>
            <w:bottom w:val="none" w:sz="0" w:space="0" w:color="auto"/>
            <w:right w:val="none" w:sz="0" w:space="0" w:color="auto"/>
          </w:divBdr>
          <w:divsChild>
            <w:div w:id="1637679885">
              <w:marLeft w:val="0"/>
              <w:marRight w:val="0"/>
              <w:marTop w:val="0"/>
              <w:marBottom w:val="0"/>
              <w:divBdr>
                <w:top w:val="none" w:sz="0" w:space="0" w:color="auto"/>
                <w:left w:val="none" w:sz="0" w:space="0" w:color="auto"/>
                <w:bottom w:val="single" w:sz="6" w:space="0" w:color="D1130D"/>
                <w:right w:val="none" w:sz="0" w:space="0" w:color="auto"/>
              </w:divBdr>
            </w:div>
          </w:divsChild>
        </w:div>
        <w:div w:id="824322307">
          <w:marLeft w:val="0"/>
          <w:marRight w:val="0"/>
          <w:marTop w:val="0"/>
          <w:marBottom w:val="0"/>
          <w:divBdr>
            <w:top w:val="none" w:sz="0" w:space="0" w:color="auto"/>
            <w:left w:val="none" w:sz="0" w:space="0" w:color="auto"/>
            <w:bottom w:val="none" w:sz="0" w:space="0" w:color="auto"/>
            <w:right w:val="none" w:sz="0" w:space="0" w:color="auto"/>
          </w:divBdr>
          <w:divsChild>
            <w:div w:id="1173452143">
              <w:marLeft w:val="0"/>
              <w:marRight w:val="0"/>
              <w:marTop w:val="0"/>
              <w:marBottom w:val="0"/>
              <w:divBdr>
                <w:top w:val="none" w:sz="0" w:space="0" w:color="auto"/>
                <w:left w:val="none" w:sz="0" w:space="0" w:color="auto"/>
                <w:bottom w:val="single" w:sz="6" w:space="0" w:color="D1130D"/>
                <w:right w:val="none" w:sz="0" w:space="0" w:color="auto"/>
              </w:divBdr>
            </w:div>
          </w:divsChild>
        </w:div>
        <w:div w:id="1500727226">
          <w:marLeft w:val="0"/>
          <w:marRight w:val="0"/>
          <w:marTop w:val="0"/>
          <w:marBottom w:val="0"/>
          <w:divBdr>
            <w:top w:val="none" w:sz="0" w:space="0" w:color="auto"/>
            <w:left w:val="none" w:sz="0" w:space="0" w:color="auto"/>
            <w:bottom w:val="none" w:sz="0" w:space="0" w:color="auto"/>
            <w:right w:val="none" w:sz="0" w:space="0" w:color="auto"/>
          </w:divBdr>
          <w:divsChild>
            <w:div w:id="1990741177">
              <w:marLeft w:val="0"/>
              <w:marRight w:val="0"/>
              <w:marTop w:val="0"/>
              <w:marBottom w:val="0"/>
              <w:divBdr>
                <w:top w:val="none" w:sz="0" w:space="0" w:color="auto"/>
                <w:left w:val="none" w:sz="0" w:space="0" w:color="auto"/>
                <w:bottom w:val="single" w:sz="6" w:space="0" w:color="D1130D"/>
                <w:right w:val="none" w:sz="0" w:space="0" w:color="auto"/>
              </w:divBdr>
            </w:div>
          </w:divsChild>
        </w:div>
        <w:div w:id="2002075450">
          <w:marLeft w:val="0"/>
          <w:marRight w:val="0"/>
          <w:marTop w:val="0"/>
          <w:marBottom w:val="0"/>
          <w:divBdr>
            <w:top w:val="none" w:sz="0" w:space="0" w:color="auto"/>
            <w:left w:val="none" w:sz="0" w:space="0" w:color="auto"/>
            <w:bottom w:val="none" w:sz="0" w:space="0" w:color="auto"/>
            <w:right w:val="none" w:sz="0" w:space="0" w:color="auto"/>
          </w:divBdr>
          <w:divsChild>
            <w:div w:id="932931030">
              <w:marLeft w:val="0"/>
              <w:marRight w:val="0"/>
              <w:marTop w:val="0"/>
              <w:marBottom w:val="0"/>
              <w:divBdr>
                <w:top w:val="none" w:sz="0" w:space="0" w:color="auto"/>
                <w:left w:val="none" w:sz="0" w:space="0" w:color="auto"/>
                <w:bottom w:val="single" w:sz="6" w:space="0" w:color="D1130D"/>
                <w:right w:val="none" w:sz="0" w:space="0" w:color="auto"/>
              </w:divBdr>
            </w:div>
          </w:divsChild>
        </w:div>
        <w:div w:id="15163120">
          <w:marLeft w:val="0"/>
          <w:marRight w:val="0"/>
          <w:marTop w:val="0"/>
          <w:marBottom w:val="0"/>
          <w:divBdr>
            <w:top w:val="none" w:sz="0" w:space="0" w:color="auto"/>
            <w:left w:val="none" w:sz="0" w:space="0" w:color="auto"/>
            <w:bottom w:val="none" w:sz="0" w:space="0" w:color="auto"/>
            <w:right w:val="none" w:sz="0" w:space="0" w:color="auto"/>
          </w:divBdr>
          <w:divsChild>
            <w:div w:id="892930636">
              <w:marLeft w:val="0"/>
              <w:marRight w:val="0"/>
              <w:marTop w:val="0"/>
              <w:marBottom w:val="0"/>
              <w:divBdr>
                <w:top w:val="none" w:sz="0" w:space="0" w:color="auto"/>
                <w:left w:val="none" w:sz="0" w:space="0" w:color="auto"/>
                <w:bottom w:val="single" w:sz="6" w:space="0" w:color="D1130D"/>
                <w:right w:val="none" w:sz="0" w:space="0" w:color="auto"/>
              </w:divBdr>
            </w:div>
          </w:divsChild>
        </w:div>
        <w:div w:id="606733777">
          <w:marLeft w:val="0"/>
          <w:marRight w:val="0"/>
          <w:marTop w:val="0"/>
          <w:marBottom w:val="0"/>
          <w:divBdr>
            <w:top w:val="none" w:sz="0" w:space="0" w:color="auto"/>
            <w:left w:val="none" w:sz="0" w:space="0" w:color="auto"/>
            <w:bottom w:val="none" w:sz="0" w:space="0" w:color="auto"/>
            <w:right w:val="none" w:sz="0" w:space="0" w:color="auto"/>
          </w:divBdr>
          <w:divsChild>
            <w:div w:id="1304657257">
              <w:marLeft w:val="0"/>
              <w:marRight w:val="0"/>
              <w:marTop w:val="0"/>
              <w:marBottom w:val="0"/>
              <w:divBdr>
                <w:top w:val="none" w:sz="0" w:space="0" w:color="auto"/>
                <w:left w:val="none" w:sz="0" w:space="0" w:color="auto"/>
                <w:bottom w:val="single" w:sz="6" w:space="0" w:color="D1130D"/>
                <w:right w:val="none" w:sz="0" w:space="0" w:color="auto"/>
              </w:divBdr>
            </w:div>
          </w:divsChild>
        </w:div>
        <w:div w:id="1449856467">
          <w:marLeft w:val="0"/>
          <w:marRight w:val="0"/>
          <w:marTop w:val="0"/>
          <w:marBottom w:val="0"/>
          <w:divBdr>
            <w:top w:val="none" w:sz="0" w:space="0" w:color="auto"/>
            <w:left w:val="none" w:sz="0" w:space="0" w:color="auto"/>
            <w:bottom w:val="none" w:sz="0" w:space="0" w:color="auto"/>
            <w:right w:val="none" w:sz="0" w:space="0" w:color="auto"/>
          </w:divBdr>
          <w:divsChild>
            <w:div w:id="482544732">
              <w:marLeft w:val="0"/>
              <w:marRight w:val="0"/>
              <w:marTop w:val="0"/>
              <w:marBottom w:val="0"/>
              <w:divBdr>
                <w:top w:val="none" w:sz="0" w:space="0" w:color="auto"/>
                <w:left w:val="none" w:sz="0" w:space="0" w:color="auto"/>
                <w:bottom w:val="single" w:sz="6" w:space="0" w:color="D1130D"/>
                <w:right w:val="none" w:sz="0" w:space="0" w:color="auto"/>
              </w:divBdr>
            </w:div>
          </w:divsChild>
        </w:div>
        <w:div w:id="1058941337">
          <w:marLeft w:val="0"/>
          <w:marRight w:val="0"/>
          <w:marTop w:val="0"/>
          <w:marBottom w:val="0"/>
          <w:divBdr>
            <w:top w:val="none" w:sz="0" w:space="0" w:color="auto"/>
            <w:left w:val="none" w:sz="0" w:space="0" w:color="auto"/>
            <w:bottom w:val="none" w:sz="0" w:space="0" w:color="auto"/>
            <w:right w:val="none" w:sz="0" w:space="0" w:color="auto"/>
          </w:divBdr>
          <w:divsChild>
            <w:div w:id="1541433506">
              <w:marLeft w:val="0"/>
              <w:marRight w:val="0"/>
              <w:marTop w:val="0"/>
              <w:marBottom w:val="0"/>
              <w:divBdr>
                <w:top w:val="none" w:sz="0" w:space="0" w:color="auto"/>
                <w:left w:val="none" w:sz="0" w:space="0" w:color="auto"/>
                <w:bottom w:val="single" w:sz="6" w:space="0" w:color="D1130D"/>
                <w:right w:val="none" w:sz="0" w:space="0" w:color="auto"/>
              </w:divBdr>
            </w:div>
          </w:divsChild>
        </w:div>
        <w:div w:id="672687973">
          <w:marLeft w:val="0"/>
          <w:marRight w:val="0"/>
          <w:marTop w:val="0"/>
          <w:marBottom w:val="0"/>
          <w:divBdr>
            <w:top w:val="none" w:sz="0" w:space="0" w:color="auto"/>
            <w:left w:val="none" w:sz="0" w:space="0" w:color="auto"/>
            <w:bottom w:val="none" w:sz="0" w:space="0" w:color="auto"/>
            <w:right w:val="none" w:sz="0" w:space="0" w:color="auto"/>
          </w:divBdr>
          <w:divsChild>
            <w:div w:id="1892307554">
              <w:marLeft w:val="0"/>
              <w:marRight w:val="0"/>
              <w:marTop w:val="0"/>
              <w:marBottom w:val="0"/>
              <w:divBdr>
                <w:top w:val="none" w:sz="0" w:space="0" w:color="auto"/>
                <w:left w:val="none" w:sz="0" w:space="0" w:color="auto"/>
                <w:bottom w:val="single" w:sz="6" w:space="0" w:color="D1130D"/>
                <w:right w:val="none" w:sz="0" w:space="0" w:color="auto"/>
              </w:divBdr>
            </w:div>
          </w:divsChild>
        </w:div>
        <w:div w:id="1574781971">
          <w:marLeft w:val="0"/>
          <w:marRight w:val="0"/>
          <w:marTop w:val="0"/>
          <w:marBottom w:val="0"/>
          <w:divBdr>
            <w:top w:val="none" w:sz="0" w:space="0" w:color="auto"/>
            <w:left w:val="none" w:sz="0" w:space="0" w:color="auto"/>
            <w:bottom w:val="none" w:sz="0" w:space="0" w:color="auto"/>
            <w:right w:val="none" w:sz="0" w:space="0" w:color="auto"/>
          </w:divBdr>
          <w:divsChild>
            <w:div w:id="1191534046">
              <w:marLeft w:val="0"/>
              <w:marRight w:val="0"/>
              <w:marTop w:val="0"/>
              <w:marBottom w:val="0"/>
              <w:divBdr>
                <w:top w:val="none" w:sz="0" w:space="0" w:color="auto"/>
                <w:left w:val="none" w:sz="0" w:space="0" w:color="auto"/>
                <w:bottom w:val="single" w:sz="6" w:space="0" w:color="D1130D"/>
                <w:right w:val="none" w:sz="0" w:space="0" w:color="auto"/>
              </w:divBdr>
            </w:div>
          </w:divsChild>
        </w:div>
        <w:div w:id="1671524132">
          <w:marLeft w:val="0"/>
          <w:marRight w:val="0"/>
          <w:marTop w:val="0"/>
          <w:marBottom w:val="0"/>
          <w:divBdr>
            <w:top w:val="none" w:sz="0" w:space="0" w:color="auto"/>
            <w:left w:val="none" w:sz="0" w:space="0" w:color="auto"/>
            <w:bottom w:val="none" w:sz="0" w:space="0" w:color="auto"/>
            <w:right w:val="none" w:sz="0" w:space="0" w:color="auto"/>
          </w:divBdr>
          <w:divsChild>
            <w:div w:id="402487828">
              <w:marLeft w:val="0"/>
              <w:marRight w:val="0"/>
              <w:marTop w:val="0"/>
              <w:marBottom w:val="0"/>
              <w:divBdr>
                <w:top w:val="none" w:sz="0" w:space="0" w:color="auto"/>
                <w:left w:val="none" w:sz="0" w:space="0" w:color="auto"/>
                <w:bottom w:val="single" w:sz="6" w:space="0" w:color="D1130D"/>
                <w:right w:val="none" w:sz="0" w:space="0" w:color="auto"/>
              </w:divBdr>
            </w:div>
          </w:divsChild>
        </w:div>
        <w:div w:id="278798220">
          <w:marLeft w:val="0"/>
          <w:marRight w:val="0"/>
          <w:marTop w:val="0"/>
          <w:marBottom w:val="0"/>
          <w:divBdr>
            <w:top w:val="none" w:sz="0" w:space="0" w:color="auto"/>
            <w:left w:val="none" w:sz="0" w:space="0" w:color="auto"/>
            <w:bottom w:val="none" w:sz="0" w:space="0" w:color="auto"/>
            <w:right w:val="none" w:sz="0" w:space="0" w:color="auto"/>
          </w:divBdr>
          <w:divsChild>
            <w:div w:id="1389912475">
              <w:marLeft w:val="0"/>
              <w:marRight w:val="0"/>
              <w:marTop w:val="0"/>
              <w:marBottom w:val="0"/>
              <w:divBdr>
                <w:top w:val="none" w:sz="0" w:space="0" w:color="auto"/>
                <w:left w:val="none" w:sz="0" w:space="0" w:color="auto"/>
                <w:bottom w:val="single" w:sz="6" w:space="0" w:color="D1130D"/>
                <w:right w:val="none" w:sz="0" w:space="0" w:color="auto"/>
              </w:divBdr>
            </w:div>
          </w:divsChild>
        </w:div>
        <w:div w:id="1628586583">
          <w:marLeft w:val="0"/>
          <w:marRight w:val="0"/>
          <w:marTop w:val="0"/>
          <w:marBottom w:val="0"/>
          <w:divBdr>
            <w:top w:val="none" w:sz="0" w:space="0" w:color="auto"/>
            <w:left w:val="none" w:sz="0" w:space="0" w:color="auto"/>
            <w:bottom w:val="none" w:sz="0" w:space="0" w:color="auto"/>
            <w:right w:val="none" w:sz="0" w:space="0" w:color="auto"/>
          </w:divBdr>
          <w:divsChild>
            <w:div w:id="1149127086">
              <w:marLeft w:val="0"/>
              <w:marRight w:val="0"/>
              <w:marTop w:val="0"/>
              <w:marBottom w:val="0"/>
              <w:divBdr>
                <w:top w:val="none" w:sz="0" w:space="0" w:color="auto"/>
                <w:left w:val="none" w:sz="0" w:space="0" w:color="auto"/>
                <w:bottom w:val="single" w:sz="6" w:space="0" w:color="D1130D"/>
                <w:right w:val="none" w:sz="0" w:space="0" w:color="auto"/>
              </w:divBdr>
            </w:div>
          </w:divsChild>
        </w:div>
        <w:div w:id="1066881461">
          <w:marLeft w:val="0"/>
          <w:marRight w:val="0"/>
          <w:marTop w:val="0"/>
          <w:marBottom w:val="0"/>
          <w:divBdr>
            <w:top w:val="none" w:sz="0" w:space="0" w:color="auto"/>
            <w:left w:val="none" w:sz="0" w:space="0" w:color="auto"/>
            <w:bottom w:val="none" w:sz="0" w:space="0" w:color="auto"/>
            <w:right w:val="none" w:sz="0" w:space="0" w:color="auto"/>
          </w:divBdr>
          <w:divsChild>
            <w:div w:id="698241651">
              <w:marLeft w:val="0"/>
              <w:marRight w:val="0"/>
              <w:marTop w:val="0"/>
              <w:marBottom w:val="0"/>
              <w:divBdr>
                <w:top w:val="none" w:sz="0" w:space="0" w:color="auto"/>
                <w:left w:val="none" w:sz="0" w:space="0" w:color="auto"/>
                <w:bottom w:val="single" w:sz="6" w:space="0" w:color="D1130D"/>
                <w:right w:val="none" w:sz="0" w:space="0" w:color="auto"/>
              </w:divBdr>
            </w:div>
          </w:divsChild>
        </w:div>
        <w:div w:id="1233269217">
          <w:marLeft w:val="0"/>
          <w:marRight w:val="0"/>
          <w:marTop w:val="0"/>
          <w:marBottom w:val="0"/>
          <w:divBdr>
            <w:top w:val="none" w:sz="0" w:space="0" w:color="auto"/>
            <w:left w:val="none" w:sz="0" w:space="0" w:color="auto"/>
            <w:bottom w:val="none" w:sz="0" w:space="0" w:color="auto"/>
            <w:right w:val="none" w:sz="0" w:space="0" w:color="auto"/>
          </w:divBdr>
          <w:divsChild>
            <w:div w:id="805124983">
              <w:marLeft w:val="0"/>
              <w:marRight w:val="0"/>
              <w:marTop w:val="0"/>
              <w:marBottom w:val="0"/>
              <w:divBdr>
                <w:top w:val="none" w:sz="0" w:space="0" w:color="auto"/>
                <w:left w:val="none" w:sz="0" w:space="0" w:color="auto"/>
                <w:bottom w:val="single" w:sz="6" w:space="0" w:color="D1130D"/>
                <w:right w:val="none" w:sz="0" w:space="0" w:color="auto"/>
              </w:divBdr>
            </w:div>
          </w:divsChild>
        </w:div>
        <w:div w:id="817845813">
          <w:marLeft w:val="0"/>
          <w:marRight w:val="0"/>
          <w:marTop w:val="0"/>
          <w:marBottom w:val="0"/>
          <w:divBdr>
            <w:top w:val="none" w:sz="0" w:space="0" w:color="auto"/>
            <w:left w:val="none" w:sz="0" w:space="0" w:color="auto"/>
            <w:bottom w:val="none" w:sz="0" w:space="0" w:color="auto"/>
            <w:right w:val="none" w:sz="0" w:space="0" w:color="auto"/>
          </w:divBdr>
          <w:divsChild>
            <w:div w:id="670257752">
              <w:marLeft w:val="0"/>
              <w:marRight w:val="0"/>
              <w:marTop w:val="0"/>
              <w:marBottom w:val="0"/>
              <w:divBdr>
                <w:top w:val="none" w:sz="0" w:space="0" w:color="auto"/>
                <w:left w:val="none" w:sz="0" w:space="0" w:color="auto"/>
                <w:bottom w:val="single" w:sz="6" w:space="0" w:color="D1130D"/>
                <w:right w:val="none" w:sz="0" w:space="0" w:color="auto"/>
              </w:divBdr>
            </w:div>
          </w:divsChild>
        </w:div>
        <w:div w:id="2060856766">
          <w:marLeft w:val="0"/>
          <w:marRight w:val="0"/>
          <w:marTop w:val="0"/>
          <w:marBottom w:val="0"/>
          <w:divBdr>
            <w:top w:val="none" w:sz="0" w:space="0" w:color="auto"/>
            <w:left w:val="none" w:sz="0" w:space="0" w:color="auto"/>
            <w:bottom w:val="none" w:sz="0" w:space="0" w:color="auto"/>
            <w:right w:val="none" w:sz="0" w:space="0" w:color="auto"/>
          </w:divBdr>
          <w:divsChild>
            <w:div w:id="1047989757">
              <w:marLeft w:val="0"/>
              <w:marRight w:val="0"/>
              <w:marTop w:val="0"/>
              <w:marBottom w:val="0"/>
              <w:divBdr>
                <w:top w:val="none" w:sz="0" w:space="0" w:color="auto"/>
                <w:left w:val="none" w:sz="0" w:space="0" w:color="auto"/>
                <w:bottom w:val="single" w:sz="6" w:space="0" w:color="D1130D"/>
                <w:right w:val="none" w:sz="0" w:space="0" w:color="auto"/>
              </w:divBdr>
            </w:div>
          </w:divsChild>
        </w:div>
        <w:div w:id="287704501">
          <w:marLeft w:val="0"/>
          <w:marRight w:val="0"/>
          <w:marTop w:val="0"/>
          <w:marBottom w:val="0"/>
          <w:divBdr>
            <w:top w:val="none" w:sz="0" w:space="0" w:color="auto"/>
            <w:left w:val="none" w:sz="0" w:space="0" w:color="auto"/>
            <w:bottom w:val="none" w:sz="0" w:space="0" w:color="auto"/>
            <w:right w:val="none" w:sz="0" w:space="0" w:color="auto"/>
          </w:divBdr>
          <w:divsChild>
            <w:div w:id="1670331287">
              <w:marLeft w:val="0"/>
              <w:marRight w:val="0"/>
              <w:marTop w:val="0"/>
              <w:marBottom w:val="0"/>
              <w:divBdr>
                <w:top w:val="none" w:sz="0" w:space="0" w:color="auto"/>
                <w:left w:val="none" w:sz="0" w:space="0" w:color="auto"/>
                <w:bottom w:val="single" w:sz="6" w:space="0" w:color="D1130D"/>
                <w:right w:val="none" w:sz="0" w:space="0" w:color="auto"/>
              </w:divBdr>
            </w:div>
          </w:divsChild>
        </w:div>
        <w:div w:id="820849336">
          <w:marLeft w:val="0"/>
          <w:marRight w:val="0"/>
          <w:marTop w:val="0"/>
          <w:marBottom w:val="0"/>
          <w:divBdr>
            <w:top w:val="none" w:sz="0" w:space="0" w:color="auto"/>
            <w:left w:val="none" w:sz="0" w:space="0" w:color="auto"/>
            <w:bottom w:val="none" w:sz="0" w:space="0" w:color="auto"/>
            <w:right w:val="none" w:sz="0" w:space="0" w:color="auto"/>
          </w:divBdr>
          <w:divsChild>
            <w:div w:id="2044282078">
              <w:marLeft w:val="0"/>
              <w:marRight w:val="0"/>
              <w:marTop w:val="0"/>
              <w:marBottom w:val="0"/>
              <w:divBdr>
                <w:top w:val="none" w:sz="0" w:space="0" w:color="auto"/>
                <w:left w:val="none" w:sz="0" w:space="0" w:color="auto"/>
                <w:bottom w:val="single" w:sz="6" w:space="0" w:color="D1130D"/>
                <w:right w:val="none" w:sz="0" w:space="0" w:color="auto"/>
              </w:divBdr>
            </w:div>
          </w:divsChild>
        </w:div>
        <w:div w:id="784038597">
          <w:marLeft w:val="0"/>
          <w:marRight w:val="0"/>
          <w:marTop w:val="0"/>
          <w:marBottom w:val="0"/>
          <w:divBdr>
            <w:top w:val="none" w:sz="0" w:space="0" w:color="auto"/>
            <w:left w:val="none" w:sz="0" w:space="0" w:color="auto"/>
            <w:bottom w:val="none" w:sz="0" w:space="0" w:color="auto"/>
            <w:right w:val="none" w:sz="0" w:space="0" w:color="auto"/>
          </w:divBdr>
          <w:divsChild>
            <w:div w:id="2035181144">
              <w:marLeft w:val="0"/>
              <w:marRight w:val="0"/>
              <w:marTop w:val="0"/>
              <w:marBottom w:val="0"/>
              <w:divBdr>
                <w:top w:val="none" w:sz="0" w:space="0" w:color="auto"/>
                <w:left w:val="none" w:sz="0" w:space="0" w:color="auto"/>
                <w:bottom w:val="single" w:sz="6" w:space="0" w:color="D1130D"/>
                <w:right w:val="none" w:sz="0" w:space="0" w:color="auto"/>
              </w:divBdr>
            </w:div>
          </w:divsChild>
        </w:div>
        <w:div w:id="479344988">
          <w:marLeft w:val="0"/>
          <w:marRight w:val="0"/>
          <w:marTop w:val="0"/>
          <w:marBottom w:val="0"/>
          <w:divBdr>
            <w:top w:val="none" w:sz="0" w:space="0" w:color="auto"/>
            <w:left w:val="none" w:sz="0" w:space="0" w:color="auto"/>
            <w:bottom w:val="none" w:sz="0" w:space="0" w:color="auto"/>
            <w:right w:val="none" w:sz="0" w:space="0" w:color="auto"/>
          </w:divBdr>
          <w:divsChild>
            <w:div w:id="194774296">
              <w:marLeft w:val="0"/>
              <w:marRight w:val="0"/>
              <w:marTop w:val="0"/>
              <w:marBottom w:val="0"/>
              <w:divBdr>
                <w:top w:val="none" w:sz="0" w:space="0" w:color="auto"/>
                <w:left w:val="none" w:sz="0" w:space="0" w:color="auto"/>
                <w:bottom w:val="single" w:sz="6" w:space="0" w:color="D1130D"/>
                <w:right w:val="none" w:sz="0" w:space="0" w:color="auto"/>
              </w:divBdr>
            </w:div>
          </w:divsChild>
        </w:div>
        <w:div w:id="209735021">
          <w:marLeft w:val="0"/>
          <w:marRight w:val="0"/>
          <w:marTop w:val="0"/>
          <w:marBottom w:val="0"/>
          <w:divBdr>
            <w:top w:val="none" w:sz="0" w:space="0" w:color="auto"/>
            <w:left w:val="none" w:sz="0" w:space="0" w:color="auto"/>
            <w:bottom w:val="none" w:sz="0" w:space="0" w:color="auto"/>
            <w:right w:val="none" w:sz="0" w:space="0" w:color="auto"/>
          </w:divBdr>
          <w:divsChild>
            <w:div w:id="279729005">
              <w:marLeft w:val="0"/>
              <w:marRight w:val="0"/>
              <w:marTop w:val="0"/>
              <w:marBottom w:val="0"/>
              <w:divBdr>
                <w:top w:val="none" w:sz="0" w:space="0" w:color="auto"/>
                <w:left w:val="none" w:sz="0" w:space="0" w:color="auto"/>
                <w:bottom w:val="single" w:sz="6" w:space="0" w:color="D1130D"/>
                <w:right w:val="none" w:sz="0" w:space="0" w:color="auto"/>
              </w:divBdr>
            </w:div>
          </w:divsChild>
        </w:div>
        <w:div w:id="2052873594">
          <w:marLeft w:val="0"/>
          <w:marRight w:val="0"/>
          <w:marTop w:val="0"/>
          <w:marBottom w:val="0"/>
          <w:divBdr>
            <w:top w:val="none" w:sz="0" w:space="0" w:color="auto"/>
            <w:left w:val="none" w:sz="0" w:space="0" w:color="auto"/>
            <w:bottom w:val="none" w:sz="0" w:space="0" w:color="auto"/>
            <w:right w:val="none" w:sz="0" w:space="0" w:color="auto"/>
          </w:divBdr>
          <w:divsChild>
            <w:div w:id="1934824468">
              <w:marLeft w:val="0"/>
              <w:marRight w:val="0"/>
              <w:marTop w:val="0"/>
              <w:marBottom w:val="0"/>
              <w:divBdr>
                <w:top w:val="none" w:sz="0" w:space="0" w:color="auto"/>
                <w:left w:val="none" w:sz="0" w:space="0" w:color="auto"/>
                <w:bottom w:val="single" w:sz="6" w:space="0" w:color="D1130D"/>
                <w:right w:val="none" w:sz="0" w:space="0" w:color="auto"/>
              </w:divBdr>
            </w:div>
          </w:divsChild>
        </w:div>
        <w:div w:id="499201474">
          <w:marLeft w:val="0"/>
          <w:marRight w:val="0"/>
          <w:marTop w:val="0"/>
          <w:marBottom w:val="0"/>
          <w:divBdr>
            <w:top w:val="none" w:sz="0" w:space="0" w:color="auto"/>
            <w:left w:val="none" w:sz="0" w:space="0" w:color="auto"/>
            <w:bottom w:val="none" w:sz="0" w:space="0" w:color="auto"/>
            <w:right w:val="none" w:sz="0" w:space="0" w:color="auto"/>
          </w:divBdr>
          <w:divsChild>
            <w:div w:id="1021930444">
              <w:marLeft w:val="0"/>
              <w:marRight w:val="0"/>
              <w:marTop w:val="0"/>
              <w:marBottom w:val="0"/>
              <w:divBdr>
                <w:top w:val="none" w:sz="0" w:space="0" w:color="auto"/>
                <w:left w:val="none" w:sz="0" w:space="0" w:color="auto"/>
                <w:bottom w:val="single" w:sz="6" w:space="0" w:color="D1130D"/>
                <w:right w:val="none" w:sz="0" w:space="0" w:color="auto"/>
              </w:divBdr>
            </w:div>
          </w:divsChild>
        </w:div>
        <w:div w:id="1605847247">
          <w:marLeft w:val="0"/>
          <w:marRight w:val="0"/>
          <w:marTop w:val="0"/>
          <w:marBottom w:val="0"/>
          <w:divBdr>
            <w:top w:val="none" w:sz="0" w:space="0" w:color="auto"/>
            <w:left w:val="none" w:sz="0" w:space="0" w:color="auto"/>
            <w:bottom w:val="none" w:sz="0" w:space="0" w:color="auto"/>
            <w:right w:val="none" w:sz="0" w:space="0" w:color="auto"/>
          </w:divBdr>
          <w:divsChild>
            <w:div w:id="1754203852">
              <w:marLeft w:val="0"/>
              <w:marRight w:val="0"/>
              <w:marTop w:val="0"/>
              <w:marBottom w:val="0"/>
              <w:divBdr>
                <w:top w:val="none" w:sz="0" w:space="0" w:color="auto"/>
                <w:left w:val="none" w:sz="0" w:space="0" w:color="auto"/>
                <w:bottom w:val="single" w:sz="6" w:space="0" w:color="D1130D"/>
                <w:right w:val="none" w:sz="0" w:space="0" w:color="auto"/>
              </w:divBdr>
            </w:div>
          </w:divsChild>
        </w:div>
        <w:div w:id="1355812758">
          <w:marLeft w:val="0"/>
          <w:marRight w:val="0"/>
          <w:marTop w:val="0"/>
          <w:marBottom w:val="0"/>
          <w:divBdr>
            <w:top w:val="none" w:sz="0" w:space="0" w:color="auto"/>
            <w:left w:val="none" w:sz="0" w:space="0" w:color="auto"/>
            <w:bottom w:val="none" w:sz="0" w:space="0" w:color="auto"/>
            <w:right w:val="none" w:sz="0" w:space="0" w:color="auto"/>
          </w:divBdr>
          <w:divsChild>
            <w:div w:id="982124721">
              <w:marLeft w:val="0"/>
              <w:marRight w:val="0"/>
              <w:marTop w:val="0"/>
              <w:marBottom w:val="0"/>
              <w:divBdr>
                <w:top w:val="none" w:sz="0" w:space="0" w:color="auto"/>
                <w:left w:val="none" w:sz="0" w:space="0" w:color="auto"/>
                <w:bottom w:val="single" w:sz="6" w:space="0" w:color="D1130D"/>
                <w:right w:val="none" w:sz="0" w:space="0" w:color="auto"/>
              </w:divBdr>
            </w:div>
          </w:divsChild>
        </w:div>
        <w:div w:id="507253131">
          <w:marLeft w:val="0"/>
          <w:marRight w:val="0"/>
          <w:marTop w:val="0"/>
          <w:marBottom w:val="0"/>
          <w:divBdr>
            <w:top w:val="none" w:sz="0" w:space="0" w:color="auto"/>
            <w:left w:val="none" w:sz="0" w:space="0" w:color="auto"/>
            <w:bottom w:val="none" w:sz="0" w:space="0" w:color="auto"/>
            <w:right w:val="none" w:sz="0" w:space="0" w:color="auto"/>
          </w:divBdr>
          <w:divsChild>
            <w:div w:id="119689961">
              <w:marLeft w:val="0"/>
              <w:marRight w:val="0"/>
              <w:marTop w:val="0"/>
              <w:marBottom w:val="0"/>
              <w:divBdr>
                <w:top w:val="none" w:sz="0" w:space="0" w:color="auto"/>
                <w:left w:val="none" w:sz="0" w:space="0" w:color="auto"/>
                <w:bottom w:val="single" w:sz="6" w:space="0" w:color="D1130D"/>
                <w:right w:val="none" w:sz="0" w:space="0" w:color="auto"/>
              </w:divBdr>
            </w:div>
          </w:divsChild>
        </w:div>
        <w:div w:id="601494513">
          <w:marLeft w:val="0"/>
          <w:marRight w:val="0"/>
          <w:marTop w:val="0"/>
          <w:marBottom w:val="0"/>
          <w:divBdr>
            <w:top w:val="none" w:sz="0" w:space="0" w:color="auto"/>
            <w:left w:val="none" w:sz="0" w:space="0" w:color="auto"/>
            <w:bottom w:val="none" w:sz="0" w:space="0" w:color="auto"/>
            <w:right w:val="none" w:sz="0" w:space="0" w:color="auto"/>
          </w:divBdr>
          <w:divsChild>
            <w:div w:id="439224576">
              <w:marLeft w:val="0"/>
              <w:marRight w:val="0"/>
              <w:marTop w:val="0"/>
              <w:marBottom w:val="0"/>
              <w:divBdr>
                <w:top w:val="none" w:sz="0" w:space="0" w:color="auto"/>
                <w:left w:val="none" w:sz="0" w:space="0" w:color="auto"/>
                <w:bottom w:val="single" w:sz="6" w:space="0" w:color="D1130D"/>
                <w:right w:val="none" w:sz="0" w:space="0" w:color="auto"/>
              </w:divBdr>
            </w:div>
          </w:divsChild>
        </w:div>
        <w:div w:id="770272592">
          <w:marLeft w:val="0"/>
          <w:marRight w:val="0"/>
          <w:marTop w:val="0"/>
          <w:marBottom w:val="0"/>
          <w:divBdr>
            <w:top w:val="none" w:sz="0" w:space="0" w:color="auto"/>
            <w:left w:val="none" w:sz="0" w:space="0" w:color="auto"/>
            <w:bottom w:val="none" w:sz="0" w:space="0" w:color="auto"/>
            <w:right w:val="none" w:sz="0" w:space="0" w:color="auto"/>
          </w:divBdr>
          <w:divsChild>
            <w:div w:id="20133721">
              <w:marLeft w:val="0"/>
              <w:marRight w:val="0"/>
              <w:marTop w:val="0"/>
              <w:marBottom w:val="0"/>
              <w:divBdr>
                <w:top w:val="none" w:sz="0" w:space="0" w:color="auto"/>
                <w:left w:val="none" w:sz="0" w:space="0" w:color="auto"/>
                <w:bottom w:val="single" w:sz="6" w:space="0" w:color="D1130D"/>
                <w:right w:val="none" w:sz="0" w:space="0" w:color="auto"/>
              </w:divBdr>
            </w:div>
          </w:divsChild>
        </w:div>
        <w:div w:id="2061318106">
          <w:marLeft w:val="0"/>
          <w:marRight w:val="0"/>
          <w:marTop w:val="0"/>
          <w:marBottom w:val="0"/>
          <w:divBdr>
            <w:top w:val="none" w:sz="0" w:space="0" w:color="auto"/>
            <w:left w:val="none" w:sz="0" w:space="0" w:color="auto"/>
            <w:bottom w:val="none" w:sz="0" w:space="0" w:color="auto"/>
            <w:right w:val="none" w:sz="0" w:space="0" w:color="auto"/>
          </w:divBdr>
          <w:divsChild>
            <w:div w:id="1360662280">
              <w:marLeft w:val="0"/>
              <w:marRight w:val="0"/>
              <w:marTop w:val="0"/>
              <w:marBottom w:val="0"/>
              <w:divBdr>
                <w:top w:val="none" w:sz="0" w:space="0" w:color="auto"/>
                <w:left w:val="none" w:sz="0" w:space="0" w:color="auto"/>
                <w:bottom w:val="single" w:sz="6" w:space="0" w:color="D1130D"/>
                <w:right w:val="none" w:sz="0" w:space="0" w:color="auto"/>
              </w:divBdr>
            </w:div>
          </w:divsChild>
        </w:div>
        <w:div w:id="850681797">
          <w:marLeft w:val="0"/>
          <w:marRight w:val="0"/>
          <w:marTop w:val="0"/>
          <w:marBottom w:val="0"/>
          <w:divBdr>
            <w:top w:val="none" w:sz="0" w:space="0" w:color="auto"/>
            <w:left w:val="none" w:sz="0" w:space="0" w:color="auto"/>
            <w:bottom w:val="none" w:sz="0" w:space="0" w:color="auto"/>
            <w:right w:val="none" w:sz="0" w:space="0" w:color="auto"/>
          </w:divBdr>
          <w:divsChild>
            <w:div w:id="1245143562">
              <w:marLeft w:val="0"/>
              <w:marRight w:val="0"/>
              <w:marTop w:val="0"/>
              <w:marBottom w:val="0"/>
              <w:divBdr>
                <w:top w:val="none" w:sz="0" w:space="0" w:color="auto"/>
                <w:left w:val="none" w:sz="0" w:space="0" w:color="auto"/>
                <w:bottom w:val="single" w:sz="6" w:space="0" w:color="D1130D"/>
                <w:right w:val="none" w:sz="0" w:space="0" w:color="auto"/>
              </w:divBdr>
            </w:div>
          </w:divsChild>
        </w:div>
        <w:div w:id="418142044">
          <w:marLeft w:val="0"/>
          <w:marRight w:val="0"/>
          <w:marTop w:val="0"/>
          <w:marBottom w:val="0"/>
          <w:divBdr>
            <w:top w:val="none" w:sz="0" w:space="0" w:color="auto"/>
            <w:left w:val="none" w:sz="0" w:space="0" w:color="auto"/>
            <w:bottom w:val="none" w:sz="0" w:space="0" w:color="auto"/>
            <w:right w:val="none" w:sz="0" w:space="0" w:color="auto"/>
          </w:divBdr>
          <w:divsChild>
            <w:div w:id="1029183001">
              <w:marLeft w:val="0"/>
              <w:marRight w:val="0"/>
              <w:marTop w:val="0"/>
              <w:marBottom w:val="0"/>
              <w:divBdr>
                <w:top w:val="none" w:sz="0" w:space="0" w:color="auto"/>
                <w:left w:val="none" w:sz="0" w:space="0" w:color="auto"/>
                <w:bottom w:val="single" w:sz="6" w:space="0" w:color="D1130D"/>
                <w:right w:val="none" w:sz="0" w:space="0" w:color="auto"/>
              </w:divBdr>
            </w:div>
          </w:divsChild>
        </w:div>
        <w:div w:id="1074083598">
          <w:marLeft w:val="0"/>
          <w:marRight w:val="0"/>
          <w:marTop w:val="0"/>
          <w:marBottom w:val="0"/>
          <w:divBdr>
            <w:top w:val="none" w:sz="0" w:space="0" w:color="auto"/>
            <w:left w:val="none" w:sz="0" w:space="0" w:color="auto"/>
            <w:bottom w:val="none" w:sz="0" w:space="0" w:color="auto"/>
            <w:right w:val="none" w:sz="0" w:space="0" w:color="auto"/>
          </w:divBdr>
          <w:divsChild>
            <w:div w:id="319188520">
              <w:marLeft w:val="0"/>
              <w:marRight w:val="0"/>
              <w:marTop w:val="0"/>
              <w:marBottom w:val="0"/>
              <w:divBdr>
                <w:top w:val="none" w:sz="0" w:space="0" w:color="auto"/>
                <w:left w:val="none" w:sz="0" w:space="0" w:color="auto"/>
                <w:bottom w:val="single" w:sz="6" w:space="0" w:color="D1130D"/>
                <w:right w:val="none" w:sz="0" w:space="0" w:color="auto"/>
              </w:divBdr>
            </w:div>
          </w:divsChild>
        </w:div>
        <w:div w:id="699471017">
          <w:marLeft w:val="0"/>
          <w:marRight w:val="0"/>
          <w:marTop w:val="0"/>
          <w:marBottom w:val="0"/>
          <w:divBdr>
            <w:top w:val="none" w:sz="0" w:space="0" w:color="auto"/>
            <w:left w:val="none" w:sz="0" w:space="0" w:color="auto"/>
            <w:bottom w:val="none" w:sz="0" w:space="0" w:color="auto"/>
            <w:right w:val="none" w:sz="0" w:space="0" w:color="auto"/>
          </w:divBdr>
          <w:divsChild>
            <w:div w:id="737943067">
              <w:marLeft w:val="0"/>
              <w:marRight w:val="0"/>
              <w:marTop w:val="0"/>
              <w:marBottom w:val="0"/>
              <w:divBdr>
                <w:top w:val="none" w:sz="0" w:space="0" w:color="auto"/>
                <w:left w:val="none" w:sz="0" w:space="0" w:color="auto"/>
                <w:bottom w:val="single" w:sz="6" w:space="0" w:color="D1130D"/>
                <w:right w:val="none" w:sz="0" w:space="0" w:color="auto"/>
              </w:divBdr>
            </w:div>
          </w:divsChild>
        </w:div>
        <w:div w:id="1044478644">
          <w:marLeft w:val="0"/>
          <w:marRight w:val="0"/>
          <w:marTop w:val="0"/>
          <w:marBottom w:val="0"/>
          <w:divBdr>
            <w:top w:val="none" w:sz="0" w:space="0" w:color="auto"/>
            <w:left w:val="none" w:sz="0" w:space="0" w:color="auto"/>
            <w:bottom w:val="none" w:sz="0" w:space="0" w:color="auto"/>
            <w:right w:val="none" w:sz="0" w:space="0" w:color="auto"/>
          </w:divBdr>
          <w:divsChild>
            <w:div w:id="756364015">
              <w:marLeft w:val="0"/>
              <w:marRight w:val="0"/>
              <w:marTop w:val="0"/>
              <w:marBottom w:val="0"/>
              <w:divBdr>
                <w:top w:val="none" w:sz="0" w:space="0" w:color="auto"/>
                <w:left w:val="none" w:sz="0" w:space="0" w:color="auto"/>
                <w:bottom w:val="single" w:sz="6" w:space="0" w:color="D1130D"/>
                <w:right w:val="none" w:sz="0" w:space="0" w:color="auto"/>
              </w:divBdr>
            </w:div>
          </w:divsChild>
        </w:div>
        <w:div w:id="1412657304">
          <w:marLeft w:val="0"/>
          <w:marRight w:val="0"/>
          <w:marTop w:val="0"/>
          <w:marBottom w:val="0"/>
          <w:divBdr>
            <w:top w:val="none" w:sz="0" w:space="0" w:color="auto"/>
            <w:left w:val="none" w:sz="0" w:space="0" w:color="auto"/>
            <w:bottom w:val="none" w:sz="0" w:space="0" w:color="auto"/>
            <w:right w:val="none" w:sz="0" w:space="0" w:color="auto"/>
          </w:divBdr>
          <w:divsChild>
            <w:div w:id="1986354426">
              <w:marLeft w:val="0"/>
              <w:marRight w:val="0"/>
              <w:marTop w:val="0"/>
              <w:marBottom w:val="0"/>
              <w:divBdr>
                <w:top w:val="none" w:sz="0" w:space="0" w:color="auto"/>
                <w:left w:val="none" w:sz="0" w:space="0" w:color="auto"/>
                <w:bottom w:val="single" w:sz="6" w:space="0" w:color="D1130D"/>
                <w:right w:val="none" w:sz="0" w:space="0" w:color="auto"/>
              </w:divBdr>
            </w:div>
          </w:divsChild>
        </w:div>
        <w:div w:id="1981841361">
          <w:marLeft w:val="0"/>
          <w:marRight w:val="0"/>
          <w:marTop w:val="0"/>
          <w:marBottom w:val="0"/>
          <w:divBdr>
            <w:top w:val="none" w:sz="0" w:space="0" w:color="auto"/>
            <w:left w:val="none" w:sz="0" w:space="0" w:color="auto"/>
            <w:bottom w:val="none" w:sz="0" w:space="0" w:color="auto"/>
            <w:right w:val="none" w:sz="0" w:space="0" w:color="auto"/>
          </w:divBdr>
          <w:divsChild>
            <w:div w:id="707923136">
              <w:marLeft w:val="0"/>
              <w:marRight w:val="0"/>
              <w:marTop w:val="0"/>
              <w:marBottom w:val="0"/>
              <w:divBdr>
                <w:top w:val="none" w:sz="0" w:space="0" w:color="auto"/>
                <w:left w:val="none" w:sz="0" w:space="0" w:color="auto"/>
                <w:bottom w:val="single" w:sz="6" w:space="0" w:color="D1130D"/>
                <w:right w:val="none" w:sz="0" w:space="0" w:color="auto"/>
              </w:divBdr>
            </w:div>
          </w:divsChild>
        </w:div>
        <w:div w:id="286274391">
          <w:marLeft w:val="0"/>
          <w:marRight w:val="0"/>
          <w:marTop w:val="0"/>
          <w:marBottom w:val="0"/>
          <w:divBdr>
            <w:top w:val="none" w:sz="0" w:space="0" w:color="auto"/>
            <w:left w:val="none" w:sz="0" w:space="0" w:color="auto"/>
            <w:bottom w:val="none" w:sz="0" w:space="0" w:color="auto"/>
            <w:right w:val="none" w:sz="0" w:space="0" w:color="auto"/>
          </w:divBdr>
          <w:divsChild>
            <w:div w:id="300309183">
              <w:marLeft w:val="0"/>
              <w:marRight w:val="0"/>
              <w:marTop w:val="0"/>
              <w:marBottom w:val="0"/>
              <w:divBdr>
                <w:top w:val="none" w:sz="0" w:space="0" w:color="auto"/>
                <w:left w:val="none" w:sz="0" w:space="0" w:color="auto"/>
                <w:bottom w:val="single" w:sz="6" w:space="0" w:color="D1130D"/>
                <w:right w:val="none" w:sz="0" w:space="0" w:color="auto"/>
              </w:divBdr>
            </w:div>
          </w:divsChild>
        </w:div>
        <w:div w:id="20210366">
          <w:marLeft w:val="0"/>
          <w:marRight w:val="0"/>
          <w:marTop w:val="0"/>
          <w:marBottom w:val="0"/>
          <w:divBdr>
            <w:top w:val="none" w:sz="0" w:space="0" w:color="auto"/>
            <w:left w:val="none" w:sz="0" w:space="0" w:color="auto"/>
            <w:bottom w:val="none" w:sz="0" w:space="0" w:color="auto"/>
            <w:right w:val="none" w:sz="0" w:space="0" w:color="auto"/>
          </w:divBdr>
          <w:divsChild>
            <w:div w:id="987055828">
              <w:marLeft w:val="0"/>
              <w:marRight w:val="0"/>
              <w:marTop w:val="0"/>
              <w:marBottom w:val="0"/>
              <w:divBdr>
                <w:top w:val="none" w:sz="0" w:space="0" w:color="auto"/>
                <w:left w:val="none" w:sz="0" w:space="0" w:color="auto"/>
                <w:bottom w:val="single" w:sz="6" w:space="0" w:color="D1130D"/>
                <w:right w:val="none" w:sz="0" w:space="0" w:color="auto"/>
              </w:divBdr>
            </w:div>
          </w:divsChild>
        </w:div>
        <w:div w:id="913204837">
          <w:marLeft w:val="0"/>
          <w:marRight w:val="0"/>
          <w:marTop w:val="0"/>
          <w:marBottom w:val="0"/>
          <w:divBdr>
            <w:top w:val="none" w:sz="0" w:space="0" w:color="auto"/>
            <w:left w:val="none" w:sz="0" w:space="0" w:color="auto"/>
            <w:bottom w:val="none" w:sz="0" w:space="0" w:color="auto"/>
            <w:right w:val="none" w:sz="0" w:space="0" w:color="auto"/>
          </w:divBdr>
          <w:divsChild>
            <w:div w:id="729690114">
              <w:marLeft w:val="0"/>
              <w:marRight w:val="0"/>
              <w:marTop w:val="0"/>
              <w:marBottom w:val="0"/>
              <w:divBdr>
                <w:top w:val="none" w:sz="0" w:space="0" w:color="auto"/>
                <w:left w:val="none" w:sz="0" w:space="0" w:color="auto"/>
                <w:bottom w:val="single" w:sz="6" w:space="0" w:color="D1130D"/>
                <w:right w:val="none" w:sz="0" w:space="0" w:color="auto"/>
              </w:divBdr>
            </w:div>
          </w:divsChild>
        </w:div>
        <w:div w:id="1208882557">
          <w:marLeft w:val="0"/>
          <w:marRight w:val="0"/>
          <w:marTop w:val="0"/>
          <w:marBottom w:val="0"/>
          <w:divBdr>
            <w:top w:val="none" w:sz="0" w:space="0" w:color="auto"/>
            <w:left w:val="none" w:sz="0" w:space="0" w:color="auto"/>
            <w:bottom w:val="none" w:sz="0" w:space="0" w:color="auto"/>
            <w:right w:val="none" w:sz="0" w:space="0" w:color="auto"/>
          </w:divBdr>
          <w:divsChild>
            <w:div w:id="1146583982">
              <w:marLeft w:val="0"/>
              <w:marRight w:val="0"/>
              <w:marTop w:val="0"/>
              <w:marBottom w:val="0"/>
              <w:divBdr>
                <w:top w:val="none" w:sz="0" w:space="0" w:color="auto"/>
                <w:left w:val="none" w:sz="0" w:space="0" w:color="auto"/>
                <w:bottom w:val="single" w:sz="6" w:space="0" w:color="D1130D"/>
                <w:right w:val="none" w:sz="0" w:space="0" w:color="auto"/>
              </w:divBdr>
            </w:div>
          </w:divsChild>
        </w:div>
        <w:div w:id="608782064">
          <w:marLeft w:val="0"/>
          <w:marRight w:val="0"/>
          <w:marTop w:val="0"/>
          <w:marBottom w:val="0"/>
          <w:divBdr>
            <w:top w:val="none" w:sz="0" w:space="0" w:color="auto"/>
            <w:left w:val="none" w:sz="0" w:space="0" w:color="auto"/>
            <w:bottom w:val="none" w:sz="0" w:space="0" w:color="auto"/>
            <w:right w:val="none" w:sz="0" w:space="0" w:color="auto"/>
          </w:divBdr>
          <w:divsChild>
            <w:div w:id="1676036617">
              <w:marLeft w:val="0"/>
              <w:marRight w:val="0"/>
              <w:marTop w:val="0"/>
              <w:marBottom w:val="0"/>
              <w:divBdr>
                <w:top w:val="none" w:sz="0" w:space="0" w:color="auto"/>
                <w:left w:val="none" w:sz="0" w:space="0" w:color="auto"/>
                <w:bottom w:val="single" w:sz="6" w:space="0" w:color="D1130D"/>
                <w:right w:val="none" w:sz="0" w:space="0" w:color="auto"/>
              </w:divBdr>
            </w:div>
          </w:divsChild>
        </w:div>
        <w:div w:id="448818905">
          <w:marLeft w:val="0"/>
          <w:marRight w:val="0"/>
          <w:marTop w:val="0"/>
          <w:marBottom w:val="0"/>
          <w:divBdr>
            <w:top w:val="none" w:sz="0" w:space="0" w:color="auto"/>
            <w:left w:val="none" w:sz="0" w:space="0" w:color="auto"/>
            <w:bottom w:val="none" w:sz="0" w:space="0" w:color="auto"/>
            <w:right w:val="none" w:sz="0" w:space="0" w:color="auto"/>
          </w:divBdr>
          <w:divsChild>
            <w:div w:id="2013950466">
              <w:marLeft w:val="0"/>
              <w:marRight w:val="0"/>
              <w:marTop w:val="0"/>
              <w:marBottom w:val="0"/>
              <w:divBdr>
                <w:top w:val="none" w:sz="0" w:space="0" w:color="auto"/>
                <w:left w:val="none" w:sz="0" w:space="0" w:color="auto"/>
                <w:bottom w:val="single" w:sz="6" w:space="0" w:color="D1130D"/>
                <w:right w:val="none" w:sz="0" w:space="0" w:color="auto"/>
              </w:divBdr>
            </w:div>
          </w:divsChild>
        </w:div>
        <w:div w:id="334843095">
          <w:marLeft w:val="0"/>
          <w:marRight w:val="0"/>
          <w:marTop w:val="0"/>
          <w:marBottom w:val="0"/>
          <w:divBdr>
            <w:top w:val="none" w:sz="0" w:space="0" w:color="auto"/>
            <w:left w:val="none" w:sz="0" w:space="0" w:color="auto"/>
            <w:bottom w:val="none" w:sz="0" w:space="0" w:color="auto"/>
            <w:right w:val="none" w:sz="0" w:space="0" w:color="auto"/>
          </w:divBdr>
          <w:divsChild>
            <w:div w:id="868956362">
              <w:marLeft w:val="0"/>
              <w:marRight w:val="0"/>
              <w:marTop w:val="0"/>
              <w:marBottom w:val="0"/>
              <w:divBdr>
                <w:top w:val="none" w:sz="0" w:space="0" w:color="auto"/>
                <w:left w:val="none" w:sz="0" w:space="0" w:color="auto"/>
                <w:bottom w:val="single" w:sz="6" w:space="0" w:color="D1130D"/>
                <w:right w:val="none" w:sz="0" w:space="0" w:color="auto"/>
              </w:divBdr>
            </w:div>
          </w:divsChild>
        </w:div>
        <w:div w:id="1710914215">
          <w:marLeft w:val="0"/>
          <w:marRight w:val="0"/>
          <w:marTop w:val="0"/>
          <w:marBottom w:val="0"/>
          <w:divBdr>
            <w:top w:val="none" w:sz="0" w:space="0" w:color="auto"/>
            <w:left w:val="none" w:sz="0" w:space="0" w:color="auto"/>
            <w:bottom w:val="none" w:sz="0" w:space="0" w:color="auto"/>
            <w:right w:val="none" w:sz="0" w:space="0" w:color="auto"/>
          </w:divBdr>
          <w:divsChild>
            <w:div w:id="1714111719">
              <w:marLeft w:val="0"/>
              <w:marRight w:val="0"/>
              <w:marTop w:val="0"/>
              <w:marBottom w:val="0"/>
              <w:divBdr>
                <w:top w:val="none" w:sz="0" w:space="0" w:color="auto"/>
                <w:left w:val="none" w:sz="0" w:space="0" w:color="auto"/>
                <w:bottom w:val="single" w:sz="6" w:space="0" w:color="D1130D"/>
                <w:right w:val="none" w:sz="0" w:space="0" w:color="auto"/>
              </w:divBdr>
            </w:div>
          </w:divsChild>
        </w:div>
        <w:div w:id="715619387">
          <w:marLeft w:val="0"/>
          <w:marRight w:val="0"/>
          <w:marTop w:val="0"/>
          <w:marBottom w:val="0"/>
          <w:divBdr>
            <w:top w:val="none" w:sz="0" w:space="0" w:color="auto"/>
            <w:left w:val="none" w:sz="0" w:space="0" w:color="auto"/>
            <w:bottom w:val="none" w:sz="0" w:space="0" w:color="auto"/>
            <w:right w:val="none" w:sz="0" w:space="0" w:color="auto"/>
          </w:divBdr>
          <w:divsChild>
            <w:div w:id="187379935">
              <w:marLeft w:val="0"/>
              <w:marRight w:val="0"/>
              <w:marTop w:val="0"/>
              <w:marBottom w:val="0"/>
              <w:divBdr>
                <w:top w:val="none" w:sz="0" w:space="0" w:color="auto"/>
                <w:left w:val="none" w:sz="0" w:space="0" w:color="auto"/>
                <w:bottom w:val="single" w:sz="6" w:space="0" w:color="D1130D"/>
                <w:right w:val="none" w:sz="0" w:space="0" w:color="auto"/>
              </w:divBdr>
            </w:div>
          </w:divsChild>
        </w:div>
        <w:div w:id="1474984213">
          <w:marLeft w:val="0"/>
          <w:marRight w:val="0"/>
          <w:marTop w:val="0"/>
          <w:marBottom w:val="0"/>
          <w:divBdr>
            <w:top w:val="none" w:sz="0" w:space="0" w:color="auto"/>
            <w:left w:val="none" w:sz="0" w:space="0" w:color="auto"/>
            <w:bottom w:val="none" w:sz="0" w:space="0" w:color="auto"/>
            <w:right w:val="none" w:sz="0" w:space="0" w:color="auto"/>
          </w:divBdr>
          <w:divsChild>
            <w:div w:id="331642308">
              <w:marLeft w:val="0"/>
              <w:marRight w:val="0"/>
              <w:marTop w:val="0"/>
              <w:marBottom w:val="0"/>
              <w:divBdr>
                <w:top w:val="none" w:sz="0" w:space="0" w:color="auto"/>
                <w:left w:val="none" w:sz="0" w:space="0" w:color="auto"/>
                <w:bottom w:val="single" w:sz="6" w:space="0" w:color="D1130D"/>
                <w:right w:val="none" w:sz="0" w:space="0" w:color="auto"/>
              </w:divBdr>
            </w:div>
          </w:divsChild>
        </w:div>
        <w:div w:id="1314994056">
          <w:marLeft w:val="0"/>
          <w:marRight w:val="0"/>
          <w:marTop w:val="0"/>
          <w:marBottom w:val="0"/>
          <w:divBdr>
            <w:top w:val="none" w:sz="0" w:space="0" w:color="auto"/>
            <w:left w:val="none" w:sz="0" w:space="0" w:color="auto"/>
            <w:bottom w:val="none" w:sz="0" w:space="0" w:color="auto"/>
            <w:right w:val="none" w:sz="0" w:space="0" w:color="auto"/>
          </w:divBdr>
          <w:divsChild>
            <w:div w:id="1294368228">
              <w:marLeft w:val="0"/>
              <w:marRight w:val="0"/>
              <w:marTop w:val="0"/>
              <w:marBottom w:val="0"/>
              <w:divBdr>
                <w:top w:val="none" w:sz="0" w:space="0" w:color="auto"/>
                <w:left w:val="none" w:sz="0" w:space="0" w:color="auto"/>
                <w:bottom w:val="single" w:sz="6" w:space="0" w:color="D1130D"/>
                <w:right w:val="none" w:sz="0" w:space="0" w:color="auto"/>
              </w:divBdr>
            </w:div>
          </w:divsChild>
        </w:div>
        <w:div w:id="560487525">
          <w:marLeft w:val="0"/>
          <w:marRight w:val="0"/>
          <w:marTop w:val="0"/>
          <w:marBottom w:val="0"/>
          <w:divBdr>
            <w:top w:val="none" w:sz="0" w:space="0" w:color="auto"/>
            <w:left w:val="none" w:sz="0" w:space="0" w:color="auto"/>
            <w:bottom w:val="none" w:sz="0" w:space="0" w:color="auto"/>
            <w:right w:val="none" w:sz="0" w:space="0" w:color="auto"/>
          </w:divBdr>
          <w:divsChild>
            <w:div w:id="1801072741">
              <w:marLeft w:val="0"/>
              <w:marRight w:val="0"/>
              <w:marTop w:val="0"/>
              <w:marBottom w:val="0"/>
              <w:divBdr>
                <w:top w:val="none" w:sz="0" w:space="0" w:color="auto"/>
                <w:left w:val="none" w:sz="0" w:space="0" w:color="auto"/>
                <w:bottom w:val="single" w:sz="6" w:space="0" w:color="D1130D"/>
                <w:right w:val="none" w:sz="0" w:space="0" w:color="auto"/>
              </w:divBdr>
            </w:div>
          </w:divsChild>
        </w:div>
        <w:div w:id="376273070">
          <w:marLeft w:val="0"/>
          <w:marRight w:val="0"/>
          <w:marTop w:val="0"/>
          <w:marBottom w:val="0"/>
          <w:divBdr>
            <w:top w:val="none" w:sz="0" w:space="0" w:color="auto"/>
            <w:left w:val="none" w:sz="0" w:space="0" w:color="auto"/>
            <w:bottom w:val="none" w:sz="0" w:space="0" w:color="auto"/>
            <w:right w:val="none" w:sz="0" w:space="0" w:color="auto"/>
          </w:divBdr>
          <w:divsChild>
            <w:div w:id="826752287">
              <w:marLeft w:val="0"/>
              <w:marRight w:val="0"/>
              <w:marTop w:val="0"/>
              <w:marBottom w:val="0"/>
              <w:divBdr>
                <w:top w:val="none" w:sz="0" w:space="0" w:color="auto"/>
                <w:left w:val="none" w:sz="0" w:space="0" w:color="auto"/>
                <w:bottom w:val="single" w:sz="6" w:space="0" w:color="D1130D"/>
                <w:right w:val="none" w:sz="0" w:space="0" w:color="auto"/>
              </w:divBdr>
            </w:div>
          </w:divsChild>
        </w:div>
        <w:div w:id="1539970102">
          <w:marLeft w:val="0"/>
          <w:marRight w:val="0"/>
          <w:marTop w:val="0"/>
          <w:marBottom w:val="0"/>
          <w:divBdr>
            <w:top w:val="none" w:sz="0" w:space="0" w:color="auto"/>
            <w:left w:val="none" w:sz="0" w:space="0" w:color="auto"/>
            <w:bottom w:val="none" w:sz="0" w:space="0" w:color="auto"/>
            <w:right w:val="none" w:sz="0" w:space="0" w:color="auto"/>
          </w:divBdr>
          <w:divsChild>
            <w:div w:id="1443767261">
              <w:marLeft w:val="0"/>
              <w:marRight w:val="0"/>
              <w:marTop w:val="0"/>
              <w:marBottom w:val="0"/>
              <w:divBdr>
                <w:top w:val="none" w:sz="0" w:space="0" w:color="auto"/>
                <w:left w:val="none" w:sz="0" w:space="0" w:color="auto"/>
                <w:bottom w:val="single" w:sz="6" w:space="0" w:color="D1130D"/>
                <w:right w:val="none" w:sz="0" w:space="0" w:color="auto"/>
              </w:divBdr>
            </w:div>
          </w:divsChild>
        </w:div>
        <w:div w:id="1836384382">
          <w:marLeft w:val="0"/>
          <w:marRight w:val="0"/>
          <w:marTop w:val="0"/>
          <w:marBottom w:val="0"/>
          <w:divBdr>
            <w:top w:val="none" w:sz="0" w:space="0" w:color="auto"/>
            <w:left w:val="none" w:sz="0" w:space="0" w:color="auto"/>
            <w:bottom w:val="none" w:sz="0" w:space="0" w:color="auto"/>
            <w:right w:val="none" w:sz="0" w:space="0" w:color="auto"/>
          </w:divBdr>
          <w:divsChild>
            <w:div w:id="1981880017">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3512</Words>
  <Characters>24238</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Lőrinczné Méhész Ibolya</dc:creator>
  <cp:keywords/>
  <dc:description/>
  <cp:lastModifiedBy>Lőrinczné Méhész Ibolya</cp:lastModifiedBy>
  <cp:revision>3</cp:revision>
  <dcterms:created xsi:type="dcterms:W3CDTF">2024-11-27T11:16:00Z</dcterms:created>
  <dcterms:modified xsi:type="dcterms:W3CDTF">2024-11-27T11:32:00Z</dcterms:modified>
</cp:coreProperties>
</file>